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 xml:space="preserve">3.9.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B5EC0">
        <w:rPr>
          <w:color w:val="000000"/>
          <w:sz w:val="28"/>
          <w:szCs w:val="28"/>
          <w:lang w:eastAsia="zh-CN"/>
        </w:rPr>
        <w:t>видео-конференц-связи</w:t>
      </w:r>
      <w:proofErr w:type="spellEnd"/>
      <w:r w:rsidRPr="000B5EC0">
        <w:rPr>
          <w:color w:val="000000"/>
          <w:sz w:val="28"/>
          <w:szCs w:val="28"/>
          <w:lang w:eastAsia="zh-CN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 xml:space="preserve">Личный прием граждан проводится главой (заместителем главы) </w:t>
      </w:r>
      <w:r w:rsidRPr="00D05AA1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E0FE7">
        <w:rPr>
          <w:color w:val="000000"/>
          <w:sz w:val="28"/>
          <w:szCs w:val="28"/>
        </w:rPr>
        <w:t>Стодолищенского</w:t>
      </w:r>
      <w:proofErr w:type="spellEnd"/>
      <w:r w:rsidRPr="006E0FE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E0FE7">
        <w:rPr>
          <w:bCs/>
          <w:color w:val="000000"/>
          <w:sz w:val="28"/>
          <w:szCs w:val="28"/>
        </w:rPr>
        <w:t>Починковского</w:t>
      </w:r>
      <w:proofErr w:type="spellEnd"/>
      <w:r w:rsidRPr="006E0FE7">
        <w:rPr>
          <w:bCs/>
          <w:color w:val="000000"/>
          <w:sz w:val="28"/>
          <w:szCs w:val="28"/>
        </w:rPr>
        <w:t xml:space="preserve"> района Смоленской области</w:t>
      </w:r>
      <w:r w:rsidRPr="000B5EC0">
        <w:rPr>
          <w:color w:val="000000"/>
          <w:sz w:val="28"/>
          <w:szCs w:val="28"/>
          <w:lang w:eastAsia="zh-CN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3) порядок обжалования действий (бездействия) должностн</w:t>
      </w:r>
      <w:r>
        <w:rPr>
          <w:color w:val="000000"/>
          <w:sz w:val="28"/>
          <w:szCs w:val="28"/>
          <w:lang w:eastAsia="zh-CN"/>
        </w:rPr>
        <w:t>ого</w:t>
      </w:r>
      <w:r w:rsidRPr="000B5EC0">
        <w:rPr>
          <w:color w:val="000000"/>
          <w:sz w:val="28"/>
          <w:szCs w:val="28"/>
          <w:lang w:eastAsia="zh-CN"/>
        </w:rPr>
        <w:t xml:space="preserve"> лиц</w:t>
      </w:r>
      <w:r>
        <w:rPr>
          <w:color w:val="000000"/>
          <w:sz w:val="28"/>
          <w:szCs w:val="28"/>
          <w:lang w:eastAsia="zh-CN"/>
        </w:rPr>
        <w:t>а</w:t>
      </w:r>
      <w:r w:rsidRPr="000B5EC0">
        <w:rPr>
          <w:color w:val="000000"/>
          <w:sz w:val="28"/>
          <w:szCs w:val="28"/>
          <w:lang w:eastAsia="zh-CN"/>
        </w:rPr>
        <w:t>, уполномоченн</w:t>
      </w:r>
      <w:r>
        <w:rPr>
          <w:color w:val="000000"/>
          <w:sz w:val="28"/>
          <w:szCs w:val="28"/>
          <w:lang w:eastAsia="zh-CN"/>
        </w:rPr>
        <w:t>ого</w:t>
      </w:r>
      <w:r w:rsidRPr="000B5EC0">
        <w:rPr>
          <w:color w:val="000000"/>
          <w:sz w:val="28"/>
          <w:szCs w:val="28"/>
          <w:lang w:eastAsia="zh-CN"/>
        </w:rPr>
        <w:t xml:space="preserve"> осуществлять контроль;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3.10.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</w:t>
      </w:r>
      <w:r>
        <w:rPr>
          <w:color w:val="000000"/>
          <w:sz w:val="28"/>
          <w:szCs w:val="28"/>
          <w:lang w:eastAsia="zh-CN"/>
        </w:rPr>
        <w:t>ого</w:t>
      </w:r>
      <w:r w:rsidRPr="000B5EC0">
        <w:rPr>
          <w:color w:val="000000"/>
          <w:sz w:val="28"/>
          <w:szCs w:val="28"/>
          <w:lang w:eastAsia="zh-CN"/>
        </w:rPr>
        <w:t xml:space="preserve"> лиц</w:t>
      </w:r>
      <w:r>
        <w:rPr>
          <w:color w:val="000000"/>
          <w:sz w:val="28"/>
          <w:szCs w:val="28"/>
          <w:lang w:eastAsia="zh-CN"/>
        </w:rPr>
        <w:t>а</w:t>
      </w:r>
      <w:r w:rsidRPr="000B5EC0">
        <w:rPr>
          <w:color w:val="000000"/>
          <w:sz w:val="28"/>
          <w:szCs w:val="28"/>
          <w:lang w:eastAsia="zh-CN"/>
        </w:rPr>
        <w:t>, уполномоченн</w:t>
      </w:r>
      <w:r>
        <w:rPr>
          <w:color w:val="000000"/>
          <w:sz w:val="28"/>
          <w:szCs w:val="28"/>
          <w:lang w:eastAsia="zh-CN"/>
        </w:rPr>
        <w:t>ого</w:t>
      </w:r>
      <w:r w:rsidRPr="000B5EC0">
        <w:rPr>
          <w:color w:val="000000"/>
          <w:sz w:val="28"/>
          <w:szCs w:val="28"/>
          <w:lang w:eastAsia="zh-CN"/>
        </w:rPr>
        <w:t xml:space="preserve">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контроль, в ходе консультирования, не </w:t>
      </w:r>
      <w:r w:rsidRPr="000B5EC0">
        <w:rPr>
          <w:color w:val="000000"/>
          <w:sz w:val="28"/>
          <w:szCs w:val="28"/>
          <w:lang w:eastAsia="zh-CN"/>
        </w:rPr>
        <w:lastRenderedPageBreak/>
        <w:t>может использоваться администрацией в целях оценки контролируемого лица по вопросам соблюдения обязательных требований.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Должностн</w:t>
      </w:r>
      <w:r>
        <w:rPr>
          <w:color w:val="000000"/>
          <w:sz w:val="28"/>
          <w:szCs w:val="28"/>
          <w:lang w:eastAsia="zh-CN"/>
        </w:rPr>
        <w:t>ое лицо</w:t>
      </w:r>
      <w:r w:rsidRPr="000B5EC0">
        <w:rPr>
          <w:color w:val="000000"/>
          <w:sz w:val="28"/>
          <w:szCs w:val="28"/>
          <w:lang w:eastAsia="zh-CN"/>
        </w:rPr>
        <w:t>, уполномоченн</w:t>
      </w:r>
      <w:r>
        <w:rPr>
          <w:color w:val="000000"/>
          <w:sz w:val="28"/>
          <w:szCs w:val="28"/>
          <w:lang w:eastAsia="zh-CN"/>
        </w:rPr>
        <w:t>ое</w:t>
      </w:r>
      <w:r w:rsidRPr="000B5EC0">
        <w:rPr>
          <w:color w:val="000000"/>
          <w:sz w:val="28"/>
          <w:szCs w:val="28"/>
          <w:lang w:eastAsia="zh-CN"/>
        </w:rPr>
        <w:t xml:space="preserve"> осуществлять контроль, ведется журнал учета консультирований.</w:t>
      </w:r>
    </w:p>
    <w:p w:rsidR="006B094D" w:rsidRPr="000B5EC0" w:rsidRDefault="006B094D" w:rsidP="006B094D">
      <w:pPr>
        <w:suppressAutoHyphens/>
        <w:autoSpaceDE w:val="0"/>
        <w:ind w:firstLine="709"/>
        <w:jc w:val="both"/>
        <w:rPr>
          <w:lang w:eastAsia="zh-CN"/>
        </w:rPr>
      </w:pPr>
      <w:r w:rsidRPr="000B5EC0">
        <w:rPr>
          <w:color w:val="000000"/>
          <w:sz w:val="28"/>
          <w:szCs w:val="28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Pr="00D05AA1">
        <w:rPr>
          <w:color w:val="000000"/>
          <w:sz w:val="28"/>
          <w:szCs w:val="28"/>
        </w:rPr>
        <w:t xml:space="preserve"> муниципального образования</w:t>
      </w:r>
      <w:r w:rsidRPr="000B5EC0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6E0FE7">
        <w:rPr>
          <w:color w:val="000000"/>
          <w:sz w:val="28"/>
          <w:szCs w:val="28"/>
        </w:rPr>
        <w:t>Стодолищенского</w:t>
      </w:r>
      <w:proofErr w:type="spellEnd"/>
      <w:r w:rsidRPr="006E0FE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E0FE7">
        <w:rPr>
          <w:bCs/>
          <w:color w:val="000000"/>
          <w:sz w:val="28"/>
          <w:szCs w:val="28"/>
        </w:rPr>
        <w:t>Починковского</w:t>
      </w:r>
      <w:proofErr w:type="spellEnd"/>
      <w:r w:rsidRPr="006E0FE7">
        <w:rPr>
          <w:bCs/>
          <w:color w:val="000000"/>
          <w:sz w:val="28"/>
          <w:szCs w:val="28"/>
        </w:rPr>
        <w:t xml:space="preserve"> района Смоленской области</w:t>
      </w:r>
      <w:r w:rsidRPr="000B5EC0">
        <w:rPr>
          <w:color w:val="000000"/>
          <w:sz w:val="28"/>
          <w:szCs w:val="28"/>
          <w:lang w:eastAsia="zh-CN"/>
        </w:rPr>
        <w:t xml:space="preserve"> или должностным лицом, уполномоченным осуществлять контроль.</w:t>
      </w:r>
    </w:p>
    <w:p w:rsidR="008F1A93" w:rsidRPr="006B094D" w:rsidRDefault="008F1A93" w:rsidP="006B094D"/>
    <w:sectPr w:rsidR="008F1A93" w:rsidRPr="006B094D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36F"/>
    <w:rsid w:val="00427058"/>
    <w:rsid w:val="005C0559"/>
    <w:rsid w:val="006B094D"/>
    <w:rsid w:val="00701EC0"/>
    <w:rsid w:val="00891CF6"/>
    <w:rsid w:val="008F1A93"/>
    <w:rsid w:val="009871FA"/>
    <w:rsid w:val="00E2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2636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2636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2022-05-23T09:18:00Z</dcterms:created>
  <dcterms:modified xsi:type="dcterms:W3CDTF">2022-05-26T12:11:00Z</dcterms:modified>
</cp:coreProperties>
</file>