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3F" w:rsidRDefault="0031523F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F6FB3B" wp14:editId="4610E0B9">
            <wp:extent cx="723265" cy="835025"/>
            <wp:effectExtent l="0" t="0" r="635" b="3175"/>
            <wp:docPr id="6" name="Рисунок 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016">
        <w:rPr>
          <w:sz w:val="28"/>
          <w:szCs w:val="28"/>
        </w:rPr>
        <w:t>АДМИНИСТРАЦИЯ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016">
        <w:rPr>
          <w:sz w:val="28"/>
          <w:szCs w:val="28"/>
        </w:rPr>
        <w:t xml:space="preserve"> С</w:t>
      </w:r>
      <w:r w:rsidR="00044016" w:rsidRPr="00044016">
        <w:rPr>
          <w:sz w:val="28"/>
          <w:szCs w:val="28"/>
        </w:rPr>
        <w:t>ТОДОЛИЩЕНСКОГО</w:t>
      </w:r>
      <w:r w:rsidRPr="00044016">
        <w:rPr>
          <w:sz w:val="28"/>
          <w:szCs w:val="28"/>
        </w:rPr>
        <w:t xml:space="preserve"> СЕЛЬС</w:t>
      </w:r>
      <w:r w:rsidR="00044016" w:rsidRPr="00044016">
        <w:rPr>
          <w:sz w:val="28"/>
          <w:szCs w:val="28"/>
        </w:rPr>
        <w:t>КОГО ПОСЕЛЕНИЯ</w:t>
      </w:r>
    </w:p>
    <w:p w:rsidR="00A857D2" w:rsidRPr="00044016" w:rsidRDefault="00044016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016">
        <w:rPr>
          <w:sz w:val="28"/>
          <w:szCs w:val="28"/>
        </w:rPr>
        <w:t>ПОЧИНКОВСКОГО</w:t>
      </w:r>
      <w:r w:rsidR="00A857D2" w:rsidRPr="00044016">
        <w:rPr>
          <w:sz w:val="28"/>
          <w:szCs w:val="28"/>
        </w:rPr>
        <w:t xml:space="preserve"> РАЙОНА </w:t>
      </w:r>
      <w:r w:rsidRPr="00044016">
        <w:rPr>
          <w:sz w:val="28"/>
          <w:szCs w:val="28"/>
        </w:rPr>
        <w:t>СМОЛЕНСКОЙ</w:t>
      </w:r>
      <w:r w:rsidR="00A857D2" w:rsidRPr="00044016">
        <w:rPr>
          <w:sz w:val="28"/>
          <w:szCs w:val="28"/>
        </w:rPr>
        <w:t xml:space="preserve"> ОБЛАСТИ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57D2" w:rsidRPr="00044016" w:rsidRDefault="00044016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4016">
        <w:rPr>
          <w:rStyle w:val="a4"/>
          <w:sz w:val="28"/>
          <w:szCs w:val="28"/>
        </w:rPr>
        <w:t>РАСПОРЯЖЕНИЕ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857D2" w:rsidRPr="00044016" w:rsidRDefault="00A35859" w:rsidP="00A358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</w:t>
      </w:r>
      <w:r w:rsidR="006E4753" w:rsidRPr="0004401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E4753" w:rsidRPr="0004401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E4753" w:rsidRPr="00044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                            </w:t>
      </w:r>
      <w:r w:rsidR="006E4753" w:rsidRPr="00044016">
        <w:rPr>
          <w:sz w:val="28"/>
          <w:szCs w:val="28"/>
        </w:rPr>
        <w:t>№</w:t>
      </w:r>
      <w:r>
        <w:rPr>
          <w:sz w:val="28"/>
          <w:szCs w:val="28"/>
        </w:rPr>
        <w:t xml:space="preserve"> 0027</w:t>
      </w:r>
    </w:p>
    <w:p w:rsidR="00A857D2" w:rsidRPr="00A35859" w:rsidRDefault="00A35859" w:rsidP="00A35859">
      <w:pPr>
        <w:pStyle w:val="a3"/>
        <w:shd w:val="clear" w:color="auto" w:fill="FFFFFF"/>
        <w:tabs>
          <w:tab w:val="left" w:pos="388"/>
        </w:tabs>
        <w:spacing w:before="0" w:beforeAutospacing="0" w:after="0" w:afterAutospacing="0"/>
        <w:rPr>
          <w:sz w:val="28"/>
          <w:szCs w:val="28"/>
        </w:rPr>
      </w:pPr>
      <w:r w:rsidRPr="00A35859">
        <w:rPr>
          <w:sz w:val="28"/>
          <w:szCs w:val="28"/>
        </w:rPr>
        <w:t>п.Стодолище</w:t>
      </w:r>
    </w:p>
    <w:p w:rsidR="00A35859" w:rsidRPr="00A857D2" w:rsidRDefault="00A35859" w:rsidP="00A35859">
      <w:pPr>
        <w:pStyle w:val="a3"/>
        <w:shd w:val="clear" w:color="auto" w:fill="FFFFFF"/>
        <w:tabs>
          <w:tab w:val="left" w:pos="388"/>
        </w:tabs>
        <w:spacing w:before="0" w:beforeAutospacing="0" w:after="0" w:afterAutospacing="0"/>
        <w:rPr>
          <w:color w:val="3F4758"/>
          <w:sz w:val="28"/>
          <w:szCs w:val="28"/>
        </w:rPr>
      </w:pP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44016">
        <w:rPr>
          <w:b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</w:t>
      </w:r>
      <w:r w:rsidR="00044016" w:rsidRPr="00044016">
        <w:rPr>
          <w:b/>
          <w:sz w:val="28"/>
          <w:szCs w:val="28"/>
        </w:rPr>
        <w:t xml:space="preserve"> </w:t>
      </w:r>
      <w:r w:rsidRPr="00044016">
        <w:rPr>
          <w:b/>
          <w:sz w:val="28"/>
          <w:szCs w:val="28"/>
        </w:rPr>
        <w:t xml:space="preserve">расположенных на автомобильных дорогах общего пользования местного значения </w:t>
      </w:r>
      <w:r w:rsidR="00044016" w:rsidRPr="00044016"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4758"/>
          <w:sz w:val="28"/>
          <w:szCs w:val="28"/>
        </w:rPr>
      </w:pP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F4758"/>
          <w:sz w:val="28"/>
          <w:szCs w:val="28"/>
        </w:rPr>
      </w:pP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44016">
        <w:rPr>
          <w:sz w:val="28"/>
          <w:szCs w:val="28"/>
        </w:rPr>
        <w:t xml:space="preserve">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Федерации", ст.13 Федерального закона от 8 ноября 2007года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</w:t>
      </w:r>
      <w:r w:rsidR="00044016" w:rsidRPr="00044016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="00044016">
        <w:rPr>
          <w:sz w:val="28"/>
          <w:szCs w:val="28"/>
        </w:rPr>
        <w:t>:</w:t>
      </w:r>
      <w:proofErr w:type="gramEnd"/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016">
        <w:rPr>
          <w:sz w:val="28"/>
          <w:szCs w:val="28"/>
        </w:rPr>
        <w:t xml:space="preserve">1. Утвердить Порядок создания и использования, в том числе на платной основе, парковок (парковочных мест), расположенных на автомобильных дорогах общего  пользования местного значения </w:t>
      </w:r>
      <w:r w:rsidR="00044016" w:rsidRPr="00044016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044016">
        <w:rPr>
          <w:sz w:val="28"/>
          <w:szCs w:val="28"/>
        </w:rPr>
        <w:t xml:space="preserve">; 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016">
        <w:rPr>
          <w:sz w:val="28"/>
          <w:szCs w:val="28"/>
        </w:rPr>
        <w:t xml:space="preserve">2. Опубликовать настоящее </w:t>
      </w:r>
      <w:r w:rsidR="00044016">
        <w:rPr>
          <w:sz w:val="28"/>
          <w:szCs w:val="28"/>
        </w:rPr>
        <w:t>распоряжение</w:t>
      </w:r>
      <w:r w:rsidRPr="00044016">
        <w:rPr>
          <w:sz w:val="28"/>
          <w:szCs w:val="28"/>
        </w:rPr>
        <w:t xml:space="preserve"> </w:t>
      </w:r>
      <w:r w:rsidR="00044016">
        <w:rPr>
          <w:sz w:val="28"/>
          <w:szCs w:val="28"/>
        </w:rPr>
        <w:t>на сайте Администрации</w:t>
      </w:r>
      <w:r w:rsidRPr="00044016">
        <w:rPr>
          <w:sz w:val="28"/>
          <w:szCs w:val="28"/>
        </w:rPr>
        <w:t>;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016">
        <w:rPr>
          <w:sz w:val="28"/>
          <w:szCs w:val="28"/>
        </w:rPr>
        <w:t xml:space="preserve">3. </w:t>
      </w:r>
      <w:proofErr w:type="gramStart"/>
      <w:r w:rsidRPr="00044016">
        <w:rPr>
          <w:sz w:val="28"/>
          <w:szCs w:val="28"/>
        </w:rPr>
        <w:t>Контроль за</w:t>
      </w:r>
      <w:proofErr w:type="gramEnd"/>
      <w:r w:rsidRPr="00044016">
        <w:rPr>
          <w:sz w:val="28"/>
          <w:szCs w:val="28"/>
        </w:rPr>
        <w:t xml:space="preserve"> исполнением настоящего </w:t>
      </w:r>
      <w:r w:rsidR="00A0418D">
        <w:rPr>
          <w:sz w:val="28"/>
          <w:szCs w:val="28"/>
        </w:rPr>
        <w:t>распоряжения</w:t>
      </w:r>
      <w:r w:rsidRPr="00044016">
        <w:rPr>
          <w:sz w:val="28"/>
          <w:szCs w:val="28"/>
        </w:rPr>
        <w:t xml:space="preserve"> оставляю за собой.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016">
        <w:rPr>
          <w:sz w:val="28"/>
          <w:szCs w:val="28"/>
        </w:rPr>
        <w:t> </w:t>
      </w:r>
    </w:p>
    <w:p w:rsidR="00A857D2" w:rsidRPr="00044016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016">
        <w:rPr>
          <w:sz w:val="28"/>
          <w:szCs w:val="28"/>
        </w:rPr>
        <w:t> 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 </w:t>
      </w:r>
    </w:p>
    <w:p w:rsidR="00A857D2" w:rsidRPr="00A0418D" w:rsidRDefault="00044016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Глава муниципального образования</w:t>
      </w:r>
    </w:p>
    <w:p w:rsidR="00044016" w:rsidRPr="00A0418D" w:rsidRDefault="00044016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Стодо</w:t>
      </w:r>
      <w:r w:rsidR="00A0418D" w:rsidRPr="00A0418D">
        <w:rPr>
          <w:sz w:val="28"/>
          <w:szCs w:val="28"/>
        </w:rPr>
        <w:t>ли</w:t>
      </w:r>
      <w:r w:rsidRPr="00A0418D">
        <w:rPr>
          <w:sz w:val="28"/>
          <w:szCs w:val="28"/>
        </w:rPr>
        <w:t>щенского сел</w:t>
      </w:r>
      <w:r w:rsidR="00A0418D" w:rsidRPr="00A0418D">
        <w:rPr>
          <w:sz w:val="28"/>
          <w:szCs w:val="28"/>
        </w:rPr>
        <w:t>ь</w:t>
      </w:r>
      <w:r w:rsidRPr="00A0418D">
        <w:rPr>
          <w:sz w:val="28"/>
          <w:szCs w:val="28"/>
        </w:rPr>
        <w:t>ского поселения</w:t>
      </w:r>
    </w:p>
    <w:p w:rsidR="00044016" w:rsidRPr="00A0418D" w:rsidRDefault="00044016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Починк</w:t>
      </w:r>
      <w:r w:rsidR="00A0418D" w:rsidRPr="00A0418D">
        <w:rPr>
          <w:sz w:val="28"/>
          <w:szCs w:val="28"/>
        </w:rPr>
        <w:t>овского района Смоленской области                          Л.В. Зиновьева</w:t>
      </w: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31523F" w:rsidRDefault="0031523F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418D">
        <w:rPr>
          <w:sz w:val="28"/>
          <w:szCs w:val="28"/>
        </w:rPr>
        <w:lastRenderedPageBreak/>
        <w:t>Утвержден</w:t>
      </w:r>
    </w:p>
    <w:p w:rsidR="00A857D2" w:rsidRPr="00A0418D" w:rsidRDefault="00A0418D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418D">
        <w:rPr>
          <w:sz w:val="28"/>
          <w:szCs w:val="28"/>
        </w:rPr>
        <w:t>распоряжением</w:t>
      </w:r>
      <w:r w:rsidR="00A857D2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А</w:t>
      </w:r>
      <w:r w:rsidR="00A857D2" w:rsidRPr="00A0418D">
        <w:rPr>
          <w:sz w:val="28"/>
          <w:szCs w:val="28"/>
        </w:rPr>
        <w:t>дминистрации</w:t>
      </w:r>
    </w:p>
    <w:p w:rsidR="00A0418D" w:rsidRPr="00A0418D" w:rsidRDefault="00A0418D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418D">
        <w:rPr>
          <w:sz w:val="28"/>
          <w:szCs w:val="28"/>
        </w:rPr>
        <w:t>Стодолищенского сельского поселения</w:t>
      </w:r>
    </w:p>
    <w:p w:rsidR="00A0418D" w:rsidRPr="00A0418D" w:rsidRDefault="00A0418D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418D">
        <w:rPr>
          <w:sz w:val="28"/>
          <w:szCs w:val="28"/>
        </w:rPr>
        <w:t xml:space="preserve"> Починковского района</w:t>
      </w:r>
    </w:p>
    <w:p w:rsidR="00A857D2" w:rsidRPr="00A0418D" w:rsidRDefault="00A0418D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418D">
        <w:rPr>
          <w:sz w:val="28"/>
          <w:szCs w:val="28"/>
        </w:rPr>
        <w:t xml:space="preserve"> Смоленской </w:t>
      </w:r>
      <w:r w:rsidR="00A857D2" w:rsidRPr="00A0418D">
        <w:rPr>
          <w:sz w:val="28"/>
          <w:szCs w:val="28"/>
        </w:rPr>
        <w:t xml:space="preserve"> области </w:t>
      </w:r>
    </w:p>
    <w:p w:rsidR="00A857D2" w:rsidRPr="0031523F" w:rsidRDefault="0031523F" w:rsidP="00A857D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1523F">
        <w:rPr>
          <w:sz w:val="28"/>
          <w:szCs w:val="28"/>
        </w:rPr>
        <w:t>30</w:t>
      </w:r>
      <w:r w:rsidR="006E4753" w:rsidRPr="0031523F">
        <w:rPr>
          <w:sz w:val="28"/>
          <w:szCs w:val="28"/>
        </w:rPr>
        <w:t>.0</w:t>
      </w:r>
      <w:r w:rsidRPr="0031523F">
        <w:rPr>
          <w:sz w:val="28"/>
          <w:szCs w:val="28"/>
        </w:rPr>
        <w:t>3</w:t>
      </w:r>
      <w:r w:rsidR="006E4753" w:rsidRPr="0031523F">
        <w:rPr>
          <w:sz w:val="28"/>
          <w:szCs w:val="28"/>
        </w:rPr>
        <w:t>.202</w:t>
      </w:r>
      <w:r w:rsidRPr="0031523F">
        <w:rPr>
          <w:sz w:val="28"/>
          <w:szCs w:val="28"/>
        </w:rPr>
        <w:t>2</w:t>
      </w:r>
      <w:r w:rsidR="006E4753" w:rsidRPr="0031523F">
        <w:rPr>
          <w:sz w:val="28"/>
          <w:szCs w:val="28"/>
        </w:rPr>
        <w:t xml:space="preserve"> №</w:t>
      </w:r>
      <w:r w:rsidRPr="0031523F">
        <w:rPr>
          <w:sz w:val="28"/>
          <w:szCs w:val="28"/>
        </w:rPr>
        <w:t>0027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color w:val="3F4758"/>
          <w:sz w:val="28"/>
          <w:szCs w:val="28"/>
        </w:rPr>
      </w:pPr>
      <w:r w:rsidRPr="00A857D2">
        <w:rPr>
          <w:color w:val="3F4758"/>
          <w:sz w:val="28"/>
          <w:szCs w:val="28"/>
        </w:rPr>
        <w:t> </w:t>
      </w:r>
    </w:p>
    <w:p w:rsidR="00A857D2" w:rsidRPr="00A857D2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color w:val="3F4758"/>
          <w:sz w:val="28"/>
          <w:szCs w:val="28"/>
        </w:rPr>
      </w:pP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ПОРЯДОК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 на автомобильных дорогах общего   пользования  местного значения </w:t>
      </w:r>
      <w:r w:rsidR="00044016" w:rsidRPr="00A0418D">
        <w:rPr>
          <w:rStyle w:val="a4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РАЗДЕЛ 1. ОБЩИЕ ПОЛОЖЕНИЯ</w:t>
      </w:r>
      <w:r w:rsidRPr="00A0418D">
        <w:rPr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  <w:r w:rsidRPr="00A0418D">
        <w:rPr>
          <w:rStyle w:val="a4"/>
          <w:sz w:val="28"/>
          <w:szCs w:val="28"/>
        </w:rPr>
        <w:t>Статья 1. Предмет регулирования настоящего Положения</w:t>
      </w:r>
      <w:r w:rsidRPr="00A0418D">
        <w:rPr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418D">
        <w:rPr>
          <w:sz w:val="28"/>
          <w:szCs w:val="28"/>
        </w:rPr>
        <w:t xml:space="preserve">Настоящее 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(далее –  парковки сельского поселения).</w:t>
      </w:r>
      <w:proofErr w:type="gramEnd"/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Статья 2. Область действия настоящего Положения.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Статья 3. Основные понятия и определения</w:t>
      </w:r>
      <w:r w:rsidRPr="00A0418D">
        <w:rPr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Для целей настоящего Положения используется следующие основные понятия: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  временного размещения транспортных средств.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3) Платные парковки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4) Служебные парковки – парковки не общего </w:t>
      </w:r>
      <w:proofErr w:type="gramStart"/>
      <w:r w:rsidRPr="00A0418D">
        <w:rPr>
          <w:sz w:val="28"/>
          <w:szCs w:val="28"/>
        </w:rPr>
        <w:t>пользования</w:t>
      </w:r>
      <w:proofErr w:type="gramEnd"/>
      <w:r w:rsidRPr="00A0418D">
        <w:rPr>
          <w:sz w:val="28"/>
          <w:szCs w:val="28"/>
        </w:rPr>
        <w:t xml:space="preserve">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 5) «оператор» - муниципальное учреждение, уполномоченное постановлением Администрации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на осуществление соответствующих функций по эксплуатации платных парковок и взиманию платы за пользование на платной основе парковками;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6) «пункт оплаты» - пункт, позволяющий пользователю платной парковки осуществлять оплату стоимости пользования парковкой.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 xml:space="preserve">РАЗДЕЛ 2. ПОРЯДОК СОЗДАНИЯ ПАРКОВОК НА ТЕРРИТОРИИ </w:t>
      </w:r>
      <w:r w:rsidR="00044016" w:rsidRPr="00A0418D">
        <w:rPr>
          <w:rStyle w:val="a4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Статья 4. Планирование участков автомобильных дорог для организации  парковок сельского поселения.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1. Планирование участков автомобильных дорог для организации парковок осуществляется администрацией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в процессе разработки документации по планировки территории, а также по предложению заинтересованных юридических лиц по отношению к существующим автомобильным дорогам.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2. Проработку предложений по планированию участков автомобильных дорог для организации парковок сельского поселения производит комиссия по подготовке правил землепользования и застройки на предмет их соответствия утвержденным в установленном порядке схемам организации </w:t>
      </w:r>
      <w:proofErr w:type="spellStart"/>
      <w:r w:rsidRPr="00A0418D">
        <w:rPr>
          <w:sz w:val="28"/>
          <w:szCs w:val="28"/>
        </w:rPr>
        <w:t>улично</w:t>
      </w:r>
      <w:proofErr w:type="spellEnd"/>
      <w:r w:rsidRPr="00A0418D">
        <w:rPr>
          <w:sz w:val="28"/>
          <w:szCs w:val="28"/>
        </w:rPr>
        <w:t xml:space="preserve"> – дорожной сети и дорожного движения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>.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Статья 5. Адреса участков автомобильных дорог, предназначенные для организации парковок на территории сельского поселения</w:t>
      </w:r>
      <w:r w:rsidRPr="00A0418D">
        <w:rPr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1. Участок автомобильной дороги, предназначенный для организации  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2. Адреса участков автомобильной дороги для организации парковок сельского поселения, вид парковок устанавливается администрацией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по предложению комиссии по подготовке правил землепользования и застройки при принятии решения о создании парковок.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 xml:space="preserve">Статья 6. Разработка проекта размещения парковок на территории </w:t>
      </w:r>
      <w:r w:rsidR="00044016" w:rsidRPr="00A0418D">
        <w:rPr>
          <w:rStyle w:val="a4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1. Проект размещения парковок на территории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разрабатывается по утверждённым адресам участков автомобильных дорог, предназначенных для организации парковок сельского поселения.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2. Разработка проекта обеспечивается инициатором предложения по организации места парковки.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а) определяются границы района проектирования, и готовится подоснова в масштабе 1:2000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е) варианты рассматриваются проектной организацией во взаимодействии с представителями ГИБДД ОВД по </w:t>
      </w:r>
      <w:proofErr w:type="spellStart"/>
      <w:r w:rsidR="00A35859">
        <w:rPr>
          <w:sz w:val="28"/>
          <w:szCs w:val="28"/>
        </w:rPr>
        <w:t>Починковскому</w:t>
      </w:r>
      <w:proofErr w:type="spellEnd"/>
      <w:r w:rsidRPr="00A0418D">
        <w:rPr>
          <w:sz w:val="28"/>
          <w:szCs w:val="28"/>
        </w:rPr>
        <w:t xml:space="preserve"> </w:t>
      </w:r>
      <w:proofErr w:type="gramStart"/>
      <w:r w:rsidRPr="00A0418D">
        <w:rPr>
          <w:sz w:val="28"/>
          <w:szCs w:val="28"/>
        </w:rPr>
        <w:t>району</w:t>
      </w:r>
      <w:proofErr w:type="gramEnd"/>
      <w:r w:rsidRPr="00A0418D">
        <w:rPr>
          <w:sz w:val="28"/>
          <w:szCs w:val="28"/>
        </w:rPr>
        <w:t xml:space="preserve"> и выбирается рекомендуемый вариант.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 xml:space="preserve">Статья 7. Согласование проекта размещения парковок на территории </w:t>
      </w:r>
      <w:r w:rsidR="00044016" w:rsidRPr="00A0418D"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rStyle w:val="a4"/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1. Проекты размещения парковок на территории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подлежат согласованию </w:t>
      </w:r>
      <w:proofErr w:type="gramStart"/>
      <w:r w:rsidRPr="00A0418D">
        <w:rPr>
          <w:sz w:val="28"/>
          <w:szCs w:val="28"/>
        </w:rPr>
        <w:t>с</w:t>
      </w:r>
      <w:proofErr w:type="gramEnd"/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- отделом ГИБДД ОВД по </w:t>
      </w:r>
      <w:proofErr w:type="spellStart"/>
      <w:r w:rsidR="00A35859">
        <w:rPr>
          <w:sz w:val="28"/>
          <w:szCs w:val="28"/>
        </w:rPr>
        <w:t>Починковскому</w:t>
      </w:r>
      <w:proofErr w:type="spellEnd"/>
      <w:r w:rsidRPr="00A0418D">
        <w:rPr>
          <w:sz w:val="28"/>
          <w:szCs w:val="28"/>
        </w:rPr>
        <w:t xml:space="preserve"> району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- государственным инспектором дорожного надзора отдела ГИБДД  МВД РФ </w:t>
      </w:r>
      <w:r w:rsidR="00EC70AD" w:rsidRPr="00A0418D">
        <w:rPr>
          <w:sz w:val="28"/>
          <w:szCs w:val="28"/>
        </w:rPr>
        <w:t xml:space="preserve">по </w:t>
      </w:r>
      <w:proofErr w:type="spellStart"/>
      <w:r w:rsidR="00A35859">
        <w:rPr>
          <w:sz w:val="28"/>
          <w:szCs w:val="28"/>
        </w:rPr>
        <w:t>Починковскому</w:t>
      </w:r>
      <w:proofErr w:type="spellEnd"/>
      <w:r w:rsidR="00EC70AD" w:rsidRPr="00A0418D">
        <w:rPr>
          <w:sz w:val="28"/>
          <w:szCs w:val="28"/>
        </w:rPr>
        <w:t xml:space="preserve"> району;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- администрацией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>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2. Согласования проводится на бесплатной основе. При необходимости администрацией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определяется дополнительный перечень согласующих организаций.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  <w:r w:rsidRPr="00A0418D">
        <w:rPr>
          <w:rStyle w:val="a4"/>
          <w:sz w:val="28"/>
          <w:szCs w:val="28"/>
        </w:rPr>
        <w:t>Статья 8. Обустройство парковок (парковочных мест).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2. Обустройство платных и служебных парковок осуществляется после оформления </w:t>
      </w:r>
      <w:proofErr w:type="spellStart"/>
      <w:r w:rsidRPr="00A0418D">
        <w:rPr>
          <w:sz w:val="28"/>
          <w:szCs w:val="28"/>
        </w:rPr>
        <w:t>земельно</w:t>
      </w:r>
      <w:proofErr w:type="spellEnd"/>
      <w:r w:rsidRPr="00A0418D">
        <w:rPr>
          <w:sz w:val="28"/>
          <w:szCs w:val="28"/>
        </w:rPr>
        <w:t xml:space="preserve"> – правовых отношений на земельный участок.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РАЗДЕЛ 3. СОДЕРЖАНИЕ, ЭКСПЛУАТАЦИЯ И ПОРЯДОК ИСПОЛЬЗОВАНИЯ ПАРКОВОК НА ТЕРРИТОРИИ</w:t>
      </w:r>
      <w:r w:rsidR="00EC70AD" w:rsidRPr="00A0418D">
        <w:rPr>
          <w:rStyle w:val="a4"/>
          <w:sz w:val="28"/>
          <w:szCs w:val="28"/>
        </w:rPr>
        <w:t xml:space="preserve"> </w:t>
      </w:r>
      <w:r w:rsidR="00044016" w:rsidRPr="00A0418D">
        <w:rPr>
          <w:rStyle w:val="a4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rStyle w:val="a4"/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 xml:space="preserve">Статья 9. Содержание парковок, расположенных на территории </w:t>
      </w:r>
      <w:r w:rsidR="00044016" w:rsidRPr="00A0418D"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rStyle w:val="a4"/>
          <w:b w:val="0"/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1. Содержание бесплатных парковок общего пользования осуществляется администрацией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 в соответствии с планом содержания автомобильных дорог муниципального образования.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2. Содержание платных и служебных парковок обеспечивается их балансодержателями непосредственно или по договорам с эксплуатирующими улично-дорожную сеть организациями.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 xml:space="preserve">Статья 10. Порядок использования парковок на территории </w:t>
      </w:r>
      <w:r w:rsidR="00044016" w:rsidRPr="00A0418D">
        <w:rPr>
          <w:b/>
          <w:sz w:val="28"/>
          <w:szCs w:val="28"/>
        </w:rPr>
        <w:t>Стодолищенского сельского поселения Починковского района Смоленской области</w:t>
      </w:r>
      <w:r w:rsidR="00EC70AD" w:rsidRPr="00A0418D">
        <w:rPr>
          <w:b/>
          <w:sz w:val="28"/>
          <w:szCs w:val="28"/>
        </w:rPr>
        <w:t>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1. Пользователь парковок имеет право получать информацию о правилах пользования парковкой, о размере платы за пользование на платной основе парковками, порядке и способах внесения соответствующего размера платы, а также о наличии альтернативных бесплатных парковок.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2. Пользователи парковок обязаны: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-при пользовании платной парковкой </w:t>
      </w:r>
      <w:proofErr w:type="gramStart"/>
      <w:r w:rsidRPr="00A0418D">
        <w:rPr>
          <w:sz w:val="28"/>
          <w:szCs w:val="28"/>
        </w:rPr>
        <w:t>оплатить установленную стоимость пользования</w:t>
      </w:r>
      <w:proofErr w:type="gramEnd"/>
      <w:r w:rsidRPr="00A0418D"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-сохранять документ об оплате за пользование платной парковой до момента выезда с нее.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3. Пользователям парковок запрещается: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препятствовать нормальной работе пунктов оплаты;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блокировать подъезд (выезд) транспортных средств на парковку;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создавать друг другу препятствия и ограничения в пользовании парковкой;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оставлять транспортное средство на платной парковке без оплаты услуг за пользование парковкой;</w:t>
      </w:r>
    </w:p>
    <w:p w:rsidR="00A857D2" w:rsidRPr="00A0418D" w:rsidRDefault="00A35859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нарушать общественный порядок</w:t>
      </w:r>
      <w:r w:rsidR="00A857D2" w:rsidRPr="00A0418D">
        <w:rPr>
          <w:sz w:val="28"/>
          <w:szCs w:val="28"/>
        </w:rPr>
        <w:t>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загрязнять территорию парковки;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разрушать оборудование пунктов оплаты;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совершать иные действия, нарушающие установленный порядок  использования платных парковок.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4. Оператор обязан: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418D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 и обеспечить беспрепятственный проезд других участников дорожного движения по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автомобильной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дороге, исключающий образование дорожных заторов, при условии соблюдения пользователями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автомобильной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дороги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парковки,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расположенной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на ней, предусмотренных требований Правил дорожного движения Российской Федерации и обеспечении ими безопасности дорожного</w:t>
      </w:r>
      <w:proofErr w:type="gramEnd"/>
      <w:r w:rsidRPr="00A0418D">
        <w:rPr>
          <w:sz w:val="28"/>
          <w:szCs w:val="28"/>
        </w:rPr>
        <w:t xml:space="preserve"> движения;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сообщать пользователю, в том числе по его письменному заявлению сведения, относящиеся к предоставляемым услугам по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пользованию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платными парковками, в том числе информацию о правилах пользования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платной парковкой, о размере платы за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пользование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на платной основе парковкой,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порядке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способах внесения соответствующего размера платы, а также о наличии альтернативных бесплатных парковок;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- обеспечивать наличие информации о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местах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приема письменных претензий пользователей.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иными нормативными правовыми актами Российской Федерации.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6.Использование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платных парковок, правила стоянки, въезда и 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на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автомобильную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дорогу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и другими нормативными документами.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7.Пользование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платной парковкой осуществляется на основании публичного договора между пользователем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и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оператором, согласно которому оператор обязан предоставить пользователю право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пользования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платной парковкой (стоянки транспортного средства на парковке), а пользователь - оплатить предоставленную услугу.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8. 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9. Отказ оператора </w:t>
      </w:r>
      <w:proofErr w:type="gramStart"/>
      <w:r w:rsidRPr="00A0418D">
        <w:rPr>
          <w:sz w:val="28"/>
          <w:szCs w:val="28"/>
        </w:rPr>
        <w:t>от заключения с пользователем договора при наличии свободных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мест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для стоянки транспортных средств на платной парковке</w:t>
      </w:r>
      <w:proofErr w:type="gramEnd"/>
      <w:r w:rsidRPr="00A0418D">
        <w:rPr>
          <w:sz w:val="28"/>
          <w:szCs w:val="28"/>
        </w:rPr>
        <w:t xml:space="preserve"> не допускается.</w:t>
      </w:r>
    </w:p>
    <w:p w:rsidR="00EC70AD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10. Размер платы за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пользование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на платной основе парковками,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расположенными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на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автомобильных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дорогах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общего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пользования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 xml:space="preserve">местного значения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>. Методика расчета размера платы за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пользование</w:t>
      </w:r>
      <w:r w:rsidR="00EC70AD" w:rsidRPr="00A0418D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парковками </w:t>
      </w:r>
      <w:r w:rsidR="00A35859">
        <w:rPr>
          <w:sz w:val="28"/>
          <w:szCs w:val="28"/>
        </w:rPr>
        <w:t>(</w:t>
      </w:r>
      <w:r w:rsidRPr="00A0418D">
        <w:rPr>
          <w:sz w:val="28"/>
          <w:szCs w:val="28"/>
        </w:rPr>
        <w:t>парковочными</w:t>
      </w:r>
      <w:r w:rsidR="00A35859">
        <w:rPr>
          <w:sz w:val="28"/>
          <w:szCs w:val="28"/>
        </w:rPr>
        <w:t xml:space="preserve">    м</w:t>
      </w:r>
      <w:r w:rsidR="00A35859" w:rsidRPr="00A0418D">
        <w:rPr>
          <w:sz w:val="28"/>
          <w:szCs w:val="28"/>
        </w:rPr>
        <w:t>естами)</w:t>
      </w:r>
      <w:r w:rsidRPr="00A0418D">
        <w:rPr>
          <w:sz w:val="28"/>
          <w:szCs w:val="28"/>
        </w:rPr>
        <w:t>,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расположенными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на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>автомобильных</w:t>
      </w:r>
      <w:r w:rsidR="00A35859">
        <w:rPr>
          <w:sz w:val="28"/>
          <w:szCs w:val="28"/>
        </w:rPr>
        <w:t xml:space="preserve"> </w:t>
      </w:r>
      <w:r w:rsidRPr="00A0418D">
        <w:rPr>
          <w:sz w:val="28"/>
          <w:szCs w:val="28"/>
        </w:rPr>
        <w:t xml:space="preserve">дорогах общего  пользования местного значения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A0418D">
        <w:rPr>
          <w:sz w:val="28"/>
          <w:szCs w:val="28"/>
        </w:rPr>
        <w:t xml:space="preserve">, определения её максимального размера устанавливаются постановлениями администрации </w:t>
      </w:r>
      <w:r w:rsidR="00044016" w:rsidRPr="00A0418D">
        <w:rPr>
          <w:sz w:val="28"/>
          <w:szCs w:val="28"/>
        </w:rPr>
        <w:t>Стодолищенского сельского поселения Починковского района Смоленской области</w:t>
      </w:r>
      <w:r w:rsidR="00EC70AD" w:rsidRPr="00A0418D">
        <w:rPr>
          <w:sz w:val="28"/>
          <w:szCs w:val="28"/>
        </w:rPr>
        <w:t xml:space="preserve">. 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11. Не допускается взимание с пользователей каких-либо иных платежей, кроме платы за пользование на основе платной парковки.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12.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0418D">
        <w:rPr>
          <w:sz w:val="28"/>
          <w:szCs w:val="28"/>
        </w:rPr>
        <w:t>В качестве документов, подтверждающих заключение договора с оператором и оплату за пользование платной парковкой, используются отрывные талоны, наклейки (размером не более 105 мм ´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Для оплаты пользователем платной парковки с использованием 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13.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б) условия договора и порядок  оплаты услуг, предоставляемых оператором, в том числе: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правила пользования парковкой;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размер платы за пользование на платной основе парковкой;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порядок и способы внесения соответствующего размера платы;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наличие альтернативных бесплатных парковок;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г) адрес и номер </w:t>
      </w:r>
      <w:proofErr w:type="gramStart"/>
      <w:r w:rsidRPr="00A0418D"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Pr="00A0418D">
        <w:rPr>
          <w:sz w:val="28"/>
          <w:szCs w:val="28"/>
        </w:rPr>
        <w:t>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д) адрес и номер телефона подразделения по защите прав потребителей;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15. В целях </w:t>
      </w:r>
      <w:proofErr w:type="gramStart"/>
      <w:r w:rsidRPr="00A0418D">
        <w:rPr>
          <w:sz w:val="28"/>
          <w:szCs w:val="28"/>
        </w:rPr>
        <w:t>контроля за</w:t>
      </w:r>
      <w:proofErr w:type="gramEnd"/>
      <w:r w:rsidRPr="00A0418D"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16.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rStyle w:val="a4"/>
          <w:sz w:val="28"/>
          <w:szCs w:val="28"/>
        </w:rPr>
        <w:t>Статья 11. Приостановление или прекращение эксплуатации  парковок.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Эксплуатация  парковок может быть приостановлена или прекращена в случаях: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1) Производства работ по ремонту (реконструкции) проезжей части </w:t>
      </w:r>
      <w:proofErr w:type="spellStart"/>
      <w:r w:rsidRPr="00A0418D">
        <w:rPr>
          <w:sz w:val="28"/>
          <w:szCs w:val="28"/>
        </w:rPr>
        <w:t>улично</w:t>
      </w:r>
      <w:proofErr w:type="spellEnd"/>
      <w:r w:rsidRPr="00A0418D">
        <w:rPr>
          <w:sz w:val="28"/>
          <w:szCs w:val="28"/>
        </w:rPr>
        <w:t xml:space="preserve"> – дорожной сети;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>2) Изменения схемы организации дорожного движения;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3) Прекращения </w:t>
      </w:r>
      <w:proofErr w:type="spellStart"/>
      <w:r w:rsidRPr="00A0418D">
        <w:rPr>
          <w:sz w:val="28"/>
          <w:szCs w:val="28"/>
        </w:rPr>
        <w:t>земельно</w:t>
      </w:r>
      <w:proofErr w:type="spellEnd"/>
      <w:r w:rsidRPr="00A0418D">
        <w:rPr>
          <w:sz w:val="28"/>
          <w:szCs w:val="28"/>
        </w:rPr>
        <w:t xml:space="preserve"> – правовых отношений или нарушения уполномоченными организациями порядка эксплуатации платных или служебных парковок.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418D">
        <w:rPr>
          <w:sz w:val="28"/>
          <w:szCs w:val="28"/>
        </w:rPr>
        <w:t xml:space="preserve">4) Проведение специальных  мероприятий (праздничные манифестации, соревнования и </w:t>
      </w:r>
      <w:proofErr w:type="spellStart"/>
      <w:proofErr w:type="gramStart"/>
      <w:r w:rsidRPr="00A0418D">
        <w:rPr>
          <w:sz w:val="28"/>
          <w:szCs w:val="28"/>
        </w:rPr>
        <w:t>др</w:t>
      </w:r>
      <w:proofErr w:type="spellEnd"/>
      <w:proofErr w:type="gramEnd"/>
      <w:r w:rsidRPr="00A0418D">
        <w:rPr>
          <w:sz w:val="28"/>
          <w:szCs w:val="28"/>
        </w:rPr>
        <w:t>).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r w:rsidRPr="00A0418D">
        <w:rPr>
          <w:rFonts w:ascii="Segoe UI" w:hAnsi="Segoe UI" w:cs="Segoe UI"/>
          <w:sz w:val="23"/>
          <w:szCs w:val="23"/>
        </w:rPr>
        <w:t> </w:t>
      </w:r>
    </w:p>
    <w:p w:rsidR="00A857D2" w:rsidRPr="00A0418D" w:rsidRDefault="00A857D2" w:rsidP="00A857D2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r w:rsidRPr="00A0418D">
        <w:rPr>
          <w:rFonts w:ascii="Segoe UI" w:hAnsi="Segoe UI" w:cs="Segoe UI"/>
          <w:sz w:val="23"/>
          <w:szCs w:val="23"/>
        </w:rPr>
        <w:t> </w:t>
      </w:r>
    </w:p>
    <w:p w:rsidR="00994970" w:rsidRDefault="00994970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Pr="007C3A73" w:rsidRDefault="005F5D87" w:rsidP="005F5D87">
      <w:pPr>
        <w:spacing w:after="0"/>
        <w:jc w:val="right"/>
        <w:rPr>
          <w:rFonts w:ascii="Times New Roman" w:hAnsi="Times New Roman" w:cs="Times New Roman"/>
        </w:rPr>
      </w:pPr>
      <w:r w:rsidRPr="007C3A73">
        <w:rPr>
          <w:rFonts w:ascii="Times New Roman" w:hAnsi="Times New Roman" w:cs="Times New Roman"/>
        </w:rPr>
        <w:t>Приложение № 1</w:t>
      </w:r>
    </w:p>
    <w:p w:rsidR="005F5D87" w:rsidRDefault="005F5D87" w:rsidP="005F5D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C3A73">
        <w:rPr>
          <w:rFonts w:ascii="Times New Roman" w:hAnsi="Times New Roman" w:cs="Times New Roman"/>
        </w:rPr>
        <w:t xml:space="preserve"> Порядку</w:t>
      </w:r>
    </w:p>
    <w:p w:rsidR="005F5D87" w:rsidRDefault="005F5D87" w:rsidP="005F5D87">
      <w:pPr>
        <w:spacing w:after="0"/>
        <w:jc w:val="center"/>
        <w:rPr>
          <w:rFonts w:ascii="Times New Roman" w:hAnsi="Times New Roman" w:cs="Times New Roman"/>
        </w:rPr>
      </w:pPr>
    </w:p>
    <w:p w:rsidR="005F5D87" w:rsidRPr="007C3A73" w:rsidRDefault="005F5D87" w:rsidP="005F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A73">
        <w:rPr>
          <w:rFonts w:ascii="Times New Roman" w:hAnsi="Times New Roman" w:cs="Times New Roman"/>
          <w:sz w:val="28"/>
          <w:szCs w:val="28"/>
        </w:rPr>
        <w:t>РЕЕСТР</w:t>
      </w:r>
    </w:p>
    <w:p w:rsidR="005F5D87" w:rsidRDefault="005F5D87" w:rsidP="005F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A73">
        <w:rPr>
          <w:rFonts w:ascii="Times New Roman" w:hAnsi="Times New Roman" w:cs="Times New Roman"/>
          <w:sz w:val="28"/>
          <w:szCs w:val="28"/>
        </w:rPr>
        <w:t xml:space="preserve">парковок общего пользования, расположенных на автомобильных дорогах местного значения </w:t>
      </w:r>
    </w:p>
    <w:p w:rsidR="005F5D87" w:rsidRDefault="005F5D87" w:rsidP="005F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3A73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5F5D87" w:rsidRDefault="005F5D87" w:rsidP="005F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25"/>
        <w:gridCol w:w="1052"/>
        <w:gridCol w:w="1276"/>
        <w:gridCol w:w="1134"/>
        <w:gridCol w:w="1275"/>
        <w:gridCol w:w="1418"/>
        <w:gridCol w:w="1276"/>
        <w:gridCol w:w="1134"/>
        <w:gridCol w:w="2050"/>
        <w:gridCol w:w="921"/>
      </w:tblGrid>
      <w:tr w:rsidR="005F5D87" w:rsidTr="00E2304C">
        <w:tc>
          <w:tcPr>
            <w:tcW w:w="851" w:type="dxa"/>
            <w:vMerge w:val="restart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 парковки</w:t>
            </w:r>
          </w:p>
        </w:tc>
        <w:tc>
          <w:tcPr>
            <w:tcW w:w="1925" w:type="dxa"/>
            <w:vMerge w:val="restart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Месторасположение (адрес) парковки (наименование дороги/улицы, километр автомобильной дороги/номер здания, строения, сооружение)</w:t>
            </w:r>
          </w:p>
        </w:tc>
        <w:tc>
          <w:tcPr>
            <w:tcW w:w="3462" w:type="dxa"/>
            <w:gridSpan w:val="3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парковки</w:t>
            </w:r>
          </w:p>
        </w:tc>
        <w:tc>
          <w:tcPr>
            <w:tcW w:w="2693" w:type="dxa"/>
            <w:gridSpan w:val="2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стоянки транспортного средства на парковке</w:t>
            </w:r>
          </w:p>
        </w:tc>
        <w:tc>
          <w:tcPr>
            <w:tcW w:w="1276" w:type="dxa"/>
            <w:vMerge w:val="restart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Режим работы парковки </w:t>
            </w:r>
          </w:p>
        </w:tc>
        <w:tc>
          <w:tcPr>
            <w:tcW w:w="1134" w:type="dxa"/>
            <w:vMerge w:val="restart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владельце парковки (наименование юр. ли</w:t>
            </w:r>
            <w:bookmarkStart w:id="0" w:name="_GoBack"/>
            <w:bookmarkEnd w:id="0"/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ца, ИП)</w:t>
            </w:r>
          </w:p>
        </w:tc>
        <w:tc>
          <w:tcPr>
            <w:tcW w:w="2050" w:type="dxa"/>
            <w:vMerge w:val="restart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Назначение парковки (для грузовых авто/автобусов/легковых автомобилей)</w:t>
            </w:r>
          </w:p>
        </w:tc>
        <w:tc>
          <w:tcPr>
            <w:tcW w:w="921" w:type="dxa"/>
            <w:vMerge w:val="restart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Общая площадь парковки (</w:t>
            </w:r>
            <w:proofErr w:type="spellStart"/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F5D87" w:rsidTr="00E2304C">
        <w:tc>
          <w:tcPr>
            <w:tcW w:w="851" w:type="dxa"/>
            <w:vMerge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открытая/закрытая</w:t>
            </w:r>
          </w:p>
        </w:tc>
        <w:tc>
          <w:tcPr>
            <w:tcW w:w="1276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транспортных средств, которые могут размещаться на парковке</w:t>
            </w:r>
          </w:p>
        </w:tc>
        <w:tc>
          <w:tcPr>
            <w:tcW w:w="1134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числе, количество мест для инвалидов</w:t>
            </w:r>
          </w:p>
        </w:tc>
        <w:tc>
          <w:tcPr>
            <w:tcW w:w="1275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платно/бесплатно</w:t>
            </w:r>
          </w:p>
        </w:tc>
        <w:tc>
          <w:tcPr>
            <w:tcW w:w="1418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охраняемая/</w:t>
            </w:r>
          </w:p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неохраняемая</w:t>
            </w:r>
          </w:p>
        </w:tc>
        <w:tc>
          <w:tcPr>
            <w:tcW w:w="1276" w:type="dxa"/>
            <w:vMerge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50" w:type="dxa"/>
            <w:vMerge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5D87" w:rsidTr="00E2304C">
        <w:tc>
          <w:tcPr>
            <w:tcW w:w="851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5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52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050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5F5D87" w:rsidRPr="0088080B" w:rsidRDefault="005F5D87" w:rsidP="000158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080B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5F5D87" w:rsidTr="00E2304C">
        <w:tc>
          <w:tcPr>
            <w:tcW w:w="851" w:type="dxa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25" w:type="dxa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Починковский район п.Стодолище </w:t>
            </w:r>
            <w:proofErr w:type="spellStart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1052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276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сельского поселения</w:t>
            </w:r>
          </w:p>
        </w:tc>
        <w:tc>
          <w:tcPr>
            <w:tcW w:w="2050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л</w:t>
            </w: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егковых автомобилей</w:t>
            </w:r>
          </w:p>
        </w:tc>
        <w:tc>
          <w:tcPr>
            <w:tcW w:w="921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F5D87" w:rsidTr="00E2304C">
        <w:tc>
          <w:tcPr>
            <w:tcW w:w="851" w:type="dxa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925" w:type="dxa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Починковский район п.Стодолище </w:t>
            </w:r>
            <w:proofErr w:type="spellStart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E27EB4">
              <w:rPr>
                <w:rFonts w:ascii="Times New Roman" w:hAnsi="Times New Roman" w:cs="Times New Roman"/>
                <w:sz w:val="20"/>
                <w:szCs w:val="20"/>
              </w:rPr>
              <w:t xml:space="preserve"> д.16</w:t>
            </w:r>
          </w:p>
        </w:tc>
        <w:tc>
          <w:tcPr>
            <w:tcW w:w="1052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276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неохраняемая</w:t>
            </w:r>
          </w:p>
        </w:tc>
        <w:tc>
          <w:tcPr>
            <w:tcW w:w="1276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134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Администрация Стодолищенского сельского поселения</w:t>
            </w:r>
          </w:p>
        </w:tc>
        <w:tc>
          <w:tcPr>
            <w:tcW w:w="2050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л</w:t>
            </w: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егковых автомобилей</w:t>
            </w:r>
          </w:p>
        </w:tc>
        <w:tc>
          <w:tcPr>
            <w:tcW w:w="921" w:type="dxa"/>
            <w:vAlign w:val="center"/>
          </w:tcPr>
          <w:p w:rsidR="005F5D87" w:rsidRPr="00E27EB4" w:rsidRDefault="005F5D87" w:rsidP="0001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E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5F5D87" w:rsidRPr="007C3A73" w:rsidRDefault="005F5D87" w:rsidP="005F5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5F5D87" w:rsidRDefault="005F5D87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Default="0031523F" w:rsidP="00A857D2">
      <w:pPr>
        <w:spacing w:after="0"/>
        <w:jc w:val="both"/>
      </w:pPr>
    </w:p>
    <w:p w:rsidR="0031523F" w:rsidRPr="00A0418D" w:rsidRDefault="0031523F" w:rsidP="00A857D2">
      <w:pPr>
        <w:spacing w:after="0"/>
        <w:jc w:val="both"/>
      </w:pPr>
    </w:p>
    <w:sectPr w:rsidR="0031523F" w:rsidRPr="00A0418D" w:rsidSect="00315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57D2"/>
    <w:rsid w:val="00024204"/>
    <w:rsid w:val="00044016"/>
    <w:rsid w:val="000A5032"/>
    <w:rsid w:val="001F069C"/>
    <w:rsid w:val="003053E7"/>
    <w:rsid w:val="0031523F"/>
    <w:rsid w:val="005410E4"/>
    <w:rsid w:val="00583445"/>
    <w:rsid w:val="005F5D87"/>
    <w:rsid w:val="00613E45"/>
    <w:rsid w:val="006839A5"/>
    <w:rsid w:val="006E4753"/>
    <w:rsid w:val="006E650C"/>
    <w:rsid w:val="006F6991"/>
    <w:rsid w:val="0077142D"/>
    <w:rsid w:val="00782179"/>
    <w:rsid w:val="007D30DE"/>
    <w:rsid w:val="00837F79"/>
    <w:rsid w:val="00896B42"/>
    <w:rsid w:val="008E7251"/>
    <w:rsid w:val="008E7C6D"/>
    <w:rsid w:val="009711DE"/>
    <w:rsid w:val="00994970"/>
    <w:rsid w:val="00A0418D"/>
    <w:rsid w:val="00A35859"/>
    <w:rsid w:val="00A857D2"/>
    <w:rsid w:val="00B23DCD"/>
    <w:rsid w:val="00C32F9F"/>
    <w:rsid w:val="00CF5ED2"/>
    <w:rsid w:val="00DD465D"/>
    <w:rsid w:val="00E2304C"/>
    <w:rsid w:val="00EC70AD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8</cp:revision>
  <cp:lastPrinted>2020-08-11T02:23:00Z</cp:lastPrinted>
  <dcterms:created xsi:type="dcterms:W3CDTF">2020-08-07T10:08:00Z</dcterms:created>
  <dcterms:modified xsi:type="dcterms:W3CDTF">2022-10-12T13:54:00Z</dcterms:modified>
</cp:coreProperties>
</file>