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3C3CC3">
      <w:pPr>
        <w:pStyle w:val="ConsTitle"/>
        <w:widowControl/>
        <w:tabs>
          <w:tab w:val="left" w:pos="3969"/>
          <w:tab w:val="left" w:pos="4500"/>
        </w:tabs>
        <w:suppressAutoHyphens/>
        <w:ind w:right="5386"/>
        <w:jc w:val="center"/>
        <w:rPr>
          <w:rFonts w:ascii="Times New Roman" w:hAnsi="Times New Roman" w:cs="Times New Roman"/>
          <w:b w:val="0"/>
          <w:sz w:val="28"/>
          <w:szCs w:val="28"/>
        </w:rPr>
      </w:pPr>
    </w:p>
    <w:p w:rsidR="00B4054D" w:rsidRPr="00B4054D" w:rsidRDefault="00C606D9" w:rsidP="00B4054D">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0" w:name="_GoBack"/>
      <w:bookmarkEnd w:id="0"/>
      <w:r>
        <w:rPr>
          <w:rFonts w:ascii="Times New Roman" w:eastAsia="Times New Roman" w:hAnsi="Times New Roman" w:cs="Times New Roman"/>
          <w:b/>
          <w:bCs/>
          <w:sz w:val="28"/>
          <w:szCs w:val="28"/>
        </w:rPr>
        <w:t xml:space="preserve">    </w:t>
      </w:r>
      <w:r w:rsidR="00B4054D">
        <w:rPr>
          <w:rFonts w:ascii="Calibri" w:eastAsia="Times New Roman" w:hAnsi="Calibri" w:cs="Calibri"/>
          <w:noProof/>
        </w:rPr>
        <w:drawing>
          <wp:inline distT="0" distB="0" distL="0" distR="0" wp14:anchorId="300B475D" wp14:editId="3BBD7A8D">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проект</w:t>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B4054D" w:rsidRPr="00B4054D" w:rsidRDefault="00B4054D" w:rsidP="00B4054D">
      <w:pPr>
        <w:spacing w:after="0" w:line="240" w:lineRule="auto"/>
        <w:rPr>
          <w:rFonts w:ascii="Times New Roman" w:eastAsia="Times New Roman" w:hAnsi="Times New Roman" w:cs="Times New Roman"/>
          <w:sz w:val="20"/>
          <w:szCs w:val="20"/>
        </w:rPr>
      </w:pPr>
    </w:p>
    <w:p w:rsidR="00B4054D" w:rsidRDefault="00B4054D" w:rsidP="00B4054D">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 </w:t>
      </w:r>
    </w:p>
    <w:p w:rsidR="003B48DD" w:rsidRPr="00B4054D" w:rsidRDefault="003B48DD" w:rsidP="00B4054D">
      <w:pPr>
        <w:keepNext/>
        <w:spacing w:after="0" w:line="240" w:lineRule="auto"/>
        <w:jc w:val="center"/>
        <w:outlineLvl w:val="6"/>
        <w:rPr>
          <w:rFonts w:ascii="Times New Roman" w:eastAsia="Times New Roman" w:hAnsi="Times New Roman" w:cs="Times New Roman"/>
          <w:b/>
          <w:sz w:val="28"/>
          <w:szCs w:val="20"/>
        </w:rPr>
      </w:pPr>
    </w:p>
    <w:p w:rsidR="00B4054D" w:rsidRPr="00B4054D" w:rsidRDefault="00B4054D" w:rsidP="00B4054D">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B4054D" w:rsidRPr="00B4054D" w:rsidTr="00702F5F">
        <w:tc>
          <w:tcPr>
            <w:tcW w:w="567" w:type="dxa"/>
          </w:tcPr>
          <w:p w:rsidR="00B4054D" w:rsidRPr="00B4054D" w:rsidRDefault="00B4054D" w:rsidP="00B4054D">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B4054D" w:rsidRPr="00B4054D" w:rsidRDefault="00C606D9" w:rsidP="00B40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B4054D" w:rsidRPr="00B4054D">
              <w:rPr>
                <w:rFonts w:ascii="Times New Roman" w:eastAsia="Times New Roman" w:hAnsi="Times New Roman" w:cs="Times New Roman"/>
                <w:sz w:val="28"/>
                <w:szCs w:val="28"/>
              </w:rPr>
              <w:t>2017г.</w:t>
            </w:r>
          </w:p>
        </w:tc>
        <w:tc>
          <w:tcPr>
            <w:tcW w:w="1809" w:type="dxa"/>
          </w:tcPr>
          <w:p w:rsidR="00B4054D" w:rsidRPr="00B4054D" w:rsidRDefault="00C606D9" w:rsidP="00B40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A61CDB" w:rsidRPr="00A61CDB" w:rsidRDefault="00A61CDB" w:rsidP="00B4054D">
      <w:pPr>
        <w:pStyle w:val="ConsTitle"/>
        <w:widowControl/>
        <w:tabs>
          <w:tab w:val="left" w:pos="3969"/>
          <w:tab w:val="left" w:pos="4500"/>
        </w:tabs>
        <w:suppressAutoHyphens/>
        <w:ind w:right="5386"/>
        <w:jc w:val="right"/>
        <w:rPr>
          <w:rFonts w:ascii="Times New Roman" w:hAnsi="Times New Roman" w:cs="Times New Roman"/>
        </w:rPr>
      </w:pPr>
    </w:p>
    <w:p w:rsidR="00A61CDB" w:rsidRDefault="00A61CDB" w:rsidP="00A61CDB">
      <w:pPr>
        <w:spacing w:before="100" w:beforeAutospacing="1" w:after="100" w:afterAutospacing="1" w:line="240" w:lineRule="atLeast"/>
        <w:ind w:right="567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125C25">
        <w:rPr>
          <w:rFonts w:ascii="Times New Roman" w:eastAsia="Times New Roman" w:hAnsi="Times New Roman" w:cs="Times New Roman"/>
          <w:sz w:val="28"/>
          <w:szCs w:val="28"/>
        </w:rPr>
        <w:t>Ст</w:t>
      </w:r>
      <w:r w:rsidR="00B4054D">
        <w:rPr>
          <w:rFonts w:ascii="Times New Roman" w:eastAsia="Times New Roman" w:hAnsi="Times New Roman" w:cs="Times New Roman"/>
          <w:sz w:val="28"/>
          <w:szCs w:val="28"/>
        </w:rPr>
        <w:t>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w:t>
      </w:r>
      <w:r w:rsidR="00DF5CC4">
        <w:rPr>
          <w:rFonts w:ascii="Times New Roman" w:eastAsia="Times New Roman" w:hAnsi="Times New Roman" w:cs="Times New Roman"/>
          <w:sz w:val="28"/>
          <w:szCs w:val="28"/>
        </w:rPr>
        <w:t>ых территорий местного значения</w:t>
      </w:r>
      <w:r w:rsidRPr="00A61CDB">
        <w:rPr>
          <w:rFonts w:ascii="Times New Roman" w:eastAsia="Times New Roman" w:hAnsi="Times New Roman" w:cs="Times New Roman"/>
          <w:sz w:val="28"/>
          <w:szCs w:val="28"/>
        </w:rPr>
        <w:t xml:space="preserve">» </w:t>
      </w:r>
    </w:p>
    <w:p w:rsidR="003C3CC3" w:rsidRPr="00A61CDB" w:rsidRDefault="003C3CC3"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w:t>
      </w:r>
      <w:proofErr w:type="gramStart"/>
      <w:r w:rsidRPr="00A61CDB">
        <w:rPr>
          <w:rFonts w:ascii="Times New Roman" w:eastAsia="Times New Roman" w:hAnsi="Times New Roman" w:cs="Times New Roman"/>
          <w:sz w:val="28"/>
          <w:szCs w:val="28"/>
        </w:rPr>
        <w:t>охраны</w:t>
      </w:r>
      <w:proofErr w:type="gramEnd"/>
      <w:r w:rsidRPr="00A61CDB">
        <w:rPr>
          <w:rFonts w:ascii="Times New Roman" w:eastAsia="Times New Roman" w:hAnsi="Times New Roman" w:cs="Times New Roman"/>
          <w:sz w:val="28"/>
          <w:szCs w:val="28"/>
        </w:rPr>
        <w:t xml:space="preserve"> особо охраняемых природных территорий местного значения», утверждённый  постановлением Администрации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CC6887">
        <w:rPr>
          <w:rFonts w:ascii="Times New Roman" w:eastAsia="Times New Roman" w:hAnsi="Times New Roman" w:cs="Times New Roman"/>
          <w:sz w:val="28"/>
          <w:szCs w:val="28"/>
        </w:rPr>
        <w:t>1</w:t>
      </w:r>
      <w:r w:rsidR="00F0234C">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w:t>
      </w:r>
      <w:proofErr w:type="gramStart"/>
      <w:r w:rsidR="00436A19" w:rsidRPr="003A29A7">
        <w:rPr>
          <w:rFonts w:ascii="Times New Roman" w:eastAsia="Times New Roman" w:hAnsi="Times New Roman" w:cs="Times New Roman"/>
          <w:sz w:val="28"/>
          <w:szCs w:val="28"/>
        </w:rPr>
        <w:t xml:space="preserve">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00643C9F">
          <w:rPr>
            <w:rFonts w:ascii="Times New Roman" w:hAnsi="Times New Roman" w:cs="Times New Roman"/>
            <w:sz w:val="28"/>
            <w:szCs w:val="28"/>
          </w:rPr>
          <w:t>пунктами</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8"/>
          <w:szCs w:val="28"/>
        </w:rPr>
        <w:t xml:space="preserve">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Times New Roman" w:hAnsi="Times New Roman" w:cs="Times New Roman"/>
          <w:sz w:val="28"/>
          <w:szCs w:val="28"/>
        </w:rPr>
        <w:t>.</w:t>
      </w:r>
      <w:r w:rsidR="00CA74FB">
        <w:rPr>
          <w:rFonts w:ascii="Times New Roman" w:hAnsi="Times New Roman" w:cs="Times New Roman"/>
          <w:sz w:val="28"/>
          <w:szCs w:val="28"/>
        </w:rPr>
        <w:t>».</w:t>
      </w:r>
      <w:proofErr w:type="gramEnd"/>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8"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436A19">
        <w:rPr>
          <w:rFonts w:ascii="Times New Roman" w:hAnsi="Times New Roman" w:cs="Times New Roman"/>
          <w:sz w:val="28"/>
          <w:szCs w:val="28"/>
        </w:rPr>
        <w:t xml:space="preserve">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643C9F">
          <w:rPr>
            <w:rFonts w:ascii="Times New Roman" w:hAnsi="Times New Roman" w:cs="Times New Roman"/>
            <w:sz w:val="28"/>
            <w:szCs w:val="28"/>
          </w:rPr>
          <w:t>пункте</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proofErr w:type="gramStart"/>
      <w:r w:rsidR="00643C9F">
        <w:rPr>
          <w:rFonts w:ascii="Times New Roman" w:hAnsi="Times New Roman" w:cs="Times New Roman"/>
          <w:sz w:val="28"/>
          <w:szCs w:val="28"/>
        </w:rPr>
        <w:t>под</w:t>
      </w:r>
      <w:proofErr w:type="gramEnd"/>
      <w:r w:rsidR="009F20AF">
        <w:fldChar w:fldCharType="begin"/>
      </w:r>
      <w:r w:rsidR="009F20AF">
        <w:instrText xml:space="preserve"> HYPERLINK "consultantplus://offline/ref=84AF09D461F45BBC26A52E0B97F99488CC296F06C1319C98A3E46AFFF0A4E9FCD6227E89E2GC1CG" </w:instrText>
      </w:r>
      <w:r w:rsidR="009F20AF">
        <w:fldChar w:fldCharType="separate"/>
      </w:r>
      <w:r w:rsidR="00436A19" w:rsidRPr="00965598">
        <w:rPr>
          <w:rFonts w:ascii="Times New Roman" w:hAnsi="Times New Roman" w:cs="Times New Roman"/>
          <w:sz w:val="28"/>
          <w:szCs w:val="28"/>
        </w:rPr>
        <w:t xml:space="preserve">пункте 2 </w:t>
      </w:r>
      <w:r w:rsidR="00643C9F">
        <w:rPr>
          <w:rFonts w:ascii="Times New Roman" w:hAnsi="Times New Roman" w:cs="Times New Roman"/>
          <w:sz w:val="28"/>
          <w:szCs w:val="28"/>
        </w:rPr>
        <w:t>пункта</w:t>
      </w:r>
      <w:r w:rsidR="00436A19" w:rsidRPr="00965598">
        <w:rPr>
          <w:rFonts w:ascii="Times New Roman" w:hAnsi="Times New Roman" w:cs="Times New Roman"/>
          <w:sz w:val="28"/>
          <w:szCs w:val="28"/>
        </w:rPr>
        <w:t xml:space="preserve"> </w:t>
      </w:r>
      <w:r w:rsidR="003C3CC3">
        <w:rPr>
          <w:rFonts w:ascii="Times New Roman" w:hAnsi="Times New Roman" w:cs="Times New Roman"/>
          <w:sz w:val="28"/>
          <w:szCs w:val="28"/>
        </w:rPr>
        <w:t>3.4.</w:t>
      </w:r>
      <w:r w:rsidR="00436A19" w:rsidRPr="00965598">
        <w:rPr>
          <w:rFonts w:ascii="Times New Roman" w:hAnsi="Times New Roman" w:cs="Times New Roman"/>
          <w:sz w:val="28"/>
          <w:szCs w:val="28"/>
        </w:rPr>
        <w:t xml:space="preserve">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r w:rsidR="009F20AF">
        <w:rPr>
          <w:rFonts w:ascii="Times New Roman" w:hAnsi="Times New Roman" w:cs="Times New Roman"/>
          <w:sz w:val="28"/>
          <w:szCs w:val="28"/>
        </w:rPr>
        <w:fldChar w:fldCharType="end"/>
      </w:r>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00436A19">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00643C9F">
          <w:rPr>
            <w:rFonts w:ascii="Times New Roman" w:hAnsi="Times New Roman" w:cs="Times New Roman"/>
            <w:sz w:val="28"/>
            <w:szCs w:val="28"/>
          </w:rPr>
          <w:t>пунктах</w:t>
        </w:r>
        <w:r w:rsidRPr="00C7283E">
          <w:rPr>
            <w:rFonts w:ascii="Times New Roman" w:hAnsi="Times New Roman" w:cs="Times New Roman"/>
            <w:sz w:val="28"/>
            <w:szCs w:val="28"/>
          </w:rPr>
          <w:t xml:space="preserve">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sidR="00643C9F">
        <w:rPr>
          <w:rFonts w:ascii="Times New Roman" w:hAnsi="Times New Roman" w:cs="Times New Roman"/>
          <w:sz w:val="28"/>
          <w:szCs w:val="28"/>
        </w:rPr>
        <w:t>под</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9" w:history="1">
        <w:r w:rsidR="006A119B" w:rsidRPr="004F0A24">
          <w:rPr>
            <w:rFonts w:ascii="Times New Roman" w:hAnsi="Times New Roman" w:cs="Times New Roman"/>
            <w:sz w:val="28"/>
            <w:szCs w:val="28"/>
          </w:rPr>
          <w:t>Типовая форма</w:t>
        </w:r>
      </w:hyperlink>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 xml:space="preserve">наименование органа </w:t>
      </w:r>
      <w:proofErr w:type="gramStart"/>
      <w:r w:rsidR="00CC6887">
        <w:rPr>
          <w:rFonts w:ascii="Times New Roman" w:hAnsi="Times New Roman" w:cs="Times New Roman"/>
          <w:sz w:val="28"/>
          <w:szCs w:val="28"/>
        </w:rPr>
        <w:t>на</w:t>
      </w:r>
      <w:proofErr w:type="gramEnd"/>
      <w:r w:rsidR="00CC6887">
        <w:rPr>
          <w:rFonts w:ascii="Times New Roman" w:hAnsi="Times New Roman" w:cs="Times New Roman"/>
          <w:sz w:val="28"/>
          <w:szCs w:val="28"/>
        </w:rPr>
        <w:t xml:space="preserve"> </w:t>
      </w:r>
      <w:proofErr w:type="gramStart"/>
      <w:r w:rsidR="00CC6887">
        <w:rPr>
          <w:rFonts w:ascii="Times New Roman" w:hAnsi="Times New Roman" w:cs="Times New Roman"/>
          <w:sz w:val="28"/>
          <w:szCs w:val="28"/>
        </w:rPr>
        <w:t>муниципального</w:t>
      </w:r>
      <w:proofErr w:type="gramEnd"/>
      <w:r w:rsidR="00CC6887">
        <w:rPr>
          <w:rFonts w:ascii="Times New Roman" w:hAnsi="Times New Roman" w:cs="Times New Roman"/>
          <w:sz w:val="28"/>
          <w:szCs w:val="28"/>
        </w:rPr>
        <w:t xml:space="preserve">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27420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6628C">
        <w:rPr>
          <w:rFonts w:ascii="Times New Roman" w:eastAsia="Times New Roman" w:hAnsi="Times New Roman" w:cs="Times New Roman"/>
          <w:bCs/>
          <w:sz w:val="28"/>
          <w:szCs w:val="28"/>
        </w:rPr>
        <w:t xml:space="preserve">Стодолищенского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0"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1"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2" w:history="1">
        <w:r w:rsidR="00643C9F">
          <w:rPr>
            <w:rFonts w:ascii="Times New Roman" w:hAnsi="Times New Roman" w:cs="Times New Roman"/>
            <w:sz w:val="28"/>
            <w:szCs w:val="28"/>
          </w:rPr>
          <w:t>пункт</w:t>
        </w:r>
        <w:r w:rsidRPr="009B6CE7">
          <w:rPr>
            <w:rFonts w:ascii="Times New Roman" w:hAnsi="Times New Roman" w:cs="Times New Roman"/>
            <w:sz w:val="28"/>
            <w:szCs w:val="28"/>
          </w:rPr>
          <w:t xml:space="preserve">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3" w:history="1">
        <w:r w:rsidR="00643C9F">
          <w:rPr>
            <w:rFonts w:ascii="Times New Roman" w:hAnsi="Times New Roman" w:cs="Times New Roman"/>
            <w:sz w:val="28"/>
            <w:szCs w:val="28"/>
          </w:rPr>
          <w:t>пункте</w:t>
        </w:r>
        <w:r w:rsidRPr="009B6CE7">
          <w:rPr>
            <w:rFonts w:ascii="Times New Roman" w:hAnsi="Times New Roman" w:cs="Times New Roman"/>
            <w:sz w:val="28"/>
            <w:szCs w:val="28"/>
          </w:rPr>
          <w:t xml:space="preserve">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 xml:space="preserve">в)  в </w:t>
      </w:r>
      <w:hyperlink r:id="rId14" w:history="1">
        <w:r w:rsidR="00643C9F">
          <w:rPr>
            <w:rFonts w:ascii="Times New Roman" w:hAnsi="Times New Roman" w:cs="Times New Roman"/>
            <w:sz w:val="28"/>
            <w:szCs w:val="28"/>
          </w:rPr>
          <w:t>пункте</w:t>
        </w:r>
        <w:r w:rsidRPr="009B6CE7">
          <w:rPr>
            <w:rFonts w:ascii="Times New Roman" w:hAnsi="Times New Roman" w:cs="Times New Roman"/>
            <w:sz w:val="28"/>
            <w:szCs w:val="28"/>
          </w:rPr>
          <w:t xml:space="preserve">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xml:space="preserve">) дополнить </w:t>
      </w:r>
      <w:r w:rsidR="00643C9F">
        <w:rPr>
          <w:rFonts w:ascii="Times New Roman" w:hAnsi="Times New Roman" w:cs="Times New Roman"/>
          <w:sz w:val="28"/>
          <w:szCs w:val="28"/>
        </w:rPr>
        <w:t>пунктами</w:t>
      </w:r>
      <w:r w:rsidR="00E53994">
        <w:rPr>
          <w:rFonts w:ascii="Times New Roman" w:hAnsi="Times New Roman" w:cs="Times New Roman"/>
          <w:sz w:val="28"/>
          <w:szCs w:val="28"/>
        </w:rPr>
        <w:t xml:space="preserve">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Start"/>
      <w:r w:rsidR="00E5399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w:t>
      </w:r>
      <w:r w:rsidR="00643C9F">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5"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643C9F">
        <w:rPr>
          <w:rFonts w:ascii="Times New Roman" w:hAnsi="Times New Roman" w:cs="Times New Roman"/>
          <w:sz w:val="28"/>
          <w:szCs w:val="28"/>
        </w:rPr>
        <w:t>под</w:t>
      </w:r>
      <w:r w:rsidR="009B6CE7" w:rsidRPr="00217BAE">
        <w:rPr>
          <w:rFonts w:ascii="Times New Roman" w:hAnsi="Times New Roman" w:cs="Times New Roman"/>
          <w:sz w:val="28"/>
          <w:szCs w:val="28"/>
        </w:rPr>
        <w:t>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proofErr w:type="gramStart"/>
      <w:r w:rsidR="00643C9F">
        <w:rPr>
          <w:rFonts w:ascii="Times New Roman" w:hAnsi="Times New Roman" w:cs="Times New Roman"/>
          <w:sz w:val="28"/>
          <w:szCs w:val="28"/>
        </w:rPr>
        <w:t>под</w:t>
      </w:r>
      <w:proofErr w:type="gramEnd"/>
      <w:r w:rsidR="009F20AF">
        <w:fldChar w:fldCharType="begin"/>
      </w:r>
      <w:r w:rsidR="009F20AF">
        <w:instrText xml:space="preserve"> HYPERLINK "consultantplus://offline/ref=59C4738916ED27BF8515A6AF0C8861EC82EFA61B2EB4C8CCDE9E73730FC687779E16A11EF6t7H2G" </w:instrText>
      </w:r>
      <w:r w:rsidR="009F20AF">
        <w:fldChar w:fldCharType="separate"/>
      </w:r>
      <w:r w:rsidR="009B6CE7" w:rsidRPr="00217BAE">
        <w:rPr>
          <w:rFonts w:ascii="Times New Roman" w:hAnsi="Times New Roman" w:cs="Times New Roman"/>
          <w:sz w:val="28"/>
          <w:szCs w:val="28"/>
        </w:rPr>
        <w:t>пункте 2</w:t>
      </w:r>
      <w:r w:rsidR="009F20AF">
        <w:rPr>
          <w:rFonts w:ascii="Times New Roman" w:hAnsi="Times New Roman" w:cs="Times New Roman"/>
          <w:sz w:val="28"/>
          <w:szCs w:val="28"/>
        </w:rPr>
        <w:fldChar w:fldCharType="end"/>
      </w:r>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6"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7"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18"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643C9F">
        <w:rPr>
          <w:rFonts w:ascii="Times New Roman" w:hAnsi="Times New Roman" w:cs="Times New Roman"/>
          <w:sz w:val="28"/>
          <w:szCs w:val="28"/>
        </w:rPr>
        <w:t>под</w:t>
      </w:r>
      <w:r w:rsidR="009B6CE7" w:rsidRPr="00217BAE">
        <w:rPr>
          <w:rFonts w:ascii="Times New Roman" w:hAnsi="Times New Roman" w:cs="Times New Roman"/>
          <w:sz w:val="28"/>
          <w:szCs w:val="28"/>
        </w:rPr>
        <w:t>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19" w:history="1">
        <w:r w:rsidR="00643C9F">
          <w:rPr>
            <w:rFonts w:ascii="Times New Roman" w:hAnsi="Times New Roman" w:cs="Times New Roman"/>
            <w:sz w:val="28"/>
            <w:szCs w:val="28"/>
          </w:rPr>
          <w:t>пункт</w:t>
        </w:r>
        <w:r w:rsidRPr="00217BAE">
          <w:rPr>
            <w:rFonts w:ascii="Times New Roman" w:hAnsi="Times New Roman" w:cs="Times New Roman"/>
            <w:sz w:val="28"/>
            <w:szCs w:val="28"/>
          </w:rPr>
          <w:t xml:space="preserve">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643C9F">
        <w:rPr>
          <w:rFonts w:ascii="Times New Roman" w:hAnsi="Times New Roman" w:cs="Times New Roman"/>
          <w:sz w:val="28"/>
          <w:szCs w:val="28"/>
        </w:rPr>
        <w:t>под</w:t>
      </w:r>
      <w:r>
        <w:rPr>
          <w:rFonts w:ascii="Times New Roman" w:hAnsi="Times New Roman" w:cs="Times New Roman"/>
          <w:sz w:val="28"/>
          <w:szCs w:val="28"/>
        </w:rPr>
        <w:t xml:space="preserve">пункте 2 </w:t>
      </w:r>
      <w:r w:rsidR="001C4E09">
        <w:rPr>
          <w:rFonts w:ascii="Times New Roman" w:hAnsi="Times New Roman" w:cs="Times New Roman"/>
          <w:sz w:val="28"/>
          <w:szCs w:val="28"/>
        </w:rPr>
        <w:t>пункта</w:t>
      </w:r>
      <w:r>
        <w:rPr>
          <w:rFonts w:ascii="Times New Roman" w:hAnsi="Times New Roman" w:cs="Times New Roman"/>
          <w:sz w:val="28"/>
          <w:szCs w:val="28"/>
        </w:rPr>
        <w:t xml:space="preserve">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1C4E09">
        <w:rPr>
          <w:rFonts w:ascii="Times New Roman" w:hAnsi="Times New Roman" w:cs="Times New Roman"/>
          <w:sz w:val="28"/>
          <w:szCs w:val="28"/>
        </w:rPr>
        <w:t>под</w:t>
      </w:r>
      <w:r>
        <w:rPr>
          <w:rFonts w:ascii="Times New Roman" w:hAnsi="Times New Roman" w:cs="Times New Roman"/>
          <w:sz w:val="28"/>
          <w:szCs w:val="28"/>
        </w:rPr>
        <w:t xml:space="preserve">пунктом 2 </w:t>
      </w:r>
      <w:r w:rsidR="001C4E09">
        <w:rPr>
          <w:rFonts w:ascii="Times New Roman" w:hAnsi="Times New Roman" w:cs="Times New Roman"/>
          <w:sz w:val="28"/>
          <w:szCs w:val="28"/>
        </w:rPr>
        <w:t>пункта</w:t>
      </w:r>
      <w:r>
        <w:rPr>
          <w:rFonts w:ascii="Times New Roman" w:hAnsi="Times New Roman" w:cs="Times New Roman"/>
          <w:sz w:val="28"/>
          <w:szCs w:val="28"/>
        </w:rPr>
        <w:t xml:space="preserve"> </w:t>
      </w:r>
      <w:r w:rsidR="003C3CC3">
        <w:rPr>
          <w:rFonts w:ascii="Times New Roman" w:hAnsi="Times New Roman" w:cs="Times New Roman"/>
          <w:sz w:val="28"/>
          <w:szCs w:val="28"/>
        </w:rPr>
        <w:t>3.4.</w:t>
      </w:r>
      <w:r>
        <w:rPr>
          <w:rFonts w:ascii="Times New Roman" w:hAnsi="Times New Roman" w:cs="Times New Roman"/>
          <w:sz w:val="28"/>
          <w:szCs w:val="28"/>
        </w:rPr>
        <w:t>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0"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w:t>
      </w:r>
      <w:r w:rsidR="001C4E09">
        <w:rPr>
          <w:rFonts w:ascii="Times New Roman" w:hAnsi="Times New Roman" w:cs="Times New Roman"/>
          <w:sz w:val="28"/>
          <w:szCs w:val="28"/>
        </w:rPr>
        <w:t>пунктами</w:t>
      </w:r>
      <w:r>
        <w:rPr>
          <w:rFonts w:ascii="Times New Roman" w:hAnsi="Times New Roman" w:cs="Times New Roman"/>
          <w:sz w:val="28"/>
          <w:szCs w:val="28"/>
        </w:rPr>
        <w:t xml:space="preserve">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 xml:space="preserve">3.4.3.1. При рассмотрении обращений и заявлений, информации о фактах, указанных в </w:t>
      </w:r>
      <w:r w:rsidR="001C4E09">
        <w:rPr>
          <w:rFonts w:ascii="Times New Roman" w:hAnsi="Times New Roman" w:cs="Times New Roman"/>
          <w:sz w:val="28"/>
          <w:szCs w:val="28"/>
        </w:rPr>
        <w:t>под</w:t>
      </w:r>
      <w:r w:rsidR="009F20AF">
        <w:rPr>
          <w:rFonts w:ascii="Times New Roman" w:hAnsi="Times New Roman" w:cs="Times New Roman"/>
          <w:sz w:val="28"/>
          <w:szCs w:val="28"/>
        </w:rPr>
        <w:t>п</w:t>
      </w:r>
      <w:r w:rsidR="001C4E09">
        <w:rPr>
          <w:rFonts w:ascii="Times New Roman" w:hAnsi="Times New Roman" w:cs="Times New Roman"/>
          <w:sz w:val="28"/>
          <w:szCs w:val="28"/>
        </w:rPr>
        <w:t>ункте</w:t>
      </w:r>
      <w:r w:rsidR="00CF1D89">
        <w:rPr>
          <w:rFonts w:ascii="Times New Roman" w:hAnsi="Times New Roman" w:cs="Times New Roman"/>
          <w:sz w:val="28"/>
          <w:szCs w:val="28"/>
        </w:rPr>
        <w:t xml:space="preserve"> 2</w:t>
      </w:r>
      <w:r w:rsidR="009F20AF">
        <w:rPr>
          <w:rFonts w:ascii="Times New Roman" w:hAnsi="Times New Roman" w:cs="Times New Roman"/>
          <w:sz w:val="28"/>
          <w:szCs w:val="28"/>
        </w:rPr>
        <w:t xml:space="preserve"> пункта 3.4.2</w:t>
      </w:r>
      <w:r w:rsidR="00CF1D89">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1C4E09">
        <w:rPr>
          <w:rFonts w:ascii="Times New Roman" w:hAnsi="Times New Roman" w:cs="Times New Roman"/>
          <w:sz w:val="28"/>
          <w:szCs w:val="28"/>
        </w:rPr>
        <w:t>подпункте</w:t>
      </w:r>
      <w:r>
        <w:rPr>
          <w:rFonts w:ascii="Times New Roman" w:hAnsi="Times New Roman" w:cs="Times New Roman"/>
          <w:sz w:val="28"/>
          <w:szCs w:val="28"/>
        </w:rPr>
        <w:t xml:space="preserve">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1C4E09">
        <w:rPr>
          <w:rFonts w:ascii="Times New Roman" w:hAnsi="Times New Roman" w:cs="Times New Roman"/>
          <w:sz w:val="28"/>
          <w:szCs w:val="28"/>
        </w:rPr>
        <w:t>подпункте</w:t>
      </w:r>
      <w:r>
        <w:rPr>
          <w:rFonts w:ascii="Times New Roman" w:hAnsi="Times New Roman" w:cs="Times New Roman"/>
          <w:sz w:val="28"/>
          <w:szCs w:val="28"/>
        </w:rPr>
        <w:t xml:space="preserve"> 2 </w:t>
      </w:r>
      <w:r w:rsidR="001C4E09">
        <w:rPr>
          <w:rFonts w:ascii="Times New Roman" w:hAnsi="Times New Roman" w:cs="Times New Roman"/>
          <w:sz w:val="28"/>
          <w:szCs w:val="28"/>
        </w:rPr>
        <w:t xml:space="preserve">пункте 3.4.2 </w:t>
      </w:r>
      <w:r>
        <w:rPr>
          <w:rFonts w:ascii="Times New Roman" w:hAnsi="Times New Roman" w:cs="Times New Roman"/>
          <w:sz w:val="28"/>
          <w:szCs w:val="28"/>
        </w:rPr>
        <w:t xml:space="preserve">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3C3CC3">
        <w:rPr>
          <w:rFonts w:ascii="Times New Roman" w:hAnsi="Times New Roman" w:cs="Times New Roman"/>
          <w:sz w:val="28"/>
          <w:szCs w:val="28"/>
        </w:rPr>
        <w:t>под</w:t>
      </w:r>
      <w:r>
        <w:rPr>
          <w:rFonts w:ascii="Times New Roman" w:hAnsi="Times New Roman" w:cs="Times New Roman"/>
          <w:sz w:val="28"/>
          <w:szCs w:val="28"/>
        </w:rPr>
        <w:t xml:space="preserve">пункте 2 </w:t>
      </w:r>
      <w:r w:rsidR="009F20AF">
        <w:rPr>
          <w:rFonts w:ascii="Times New Roman" w:hAnsi="Times New Roman" w:cs="Times New Roman"/>
          <w:sz w:val="28"/>
          <w:szCs w:val="28"/>
        </w:rPr>
        <w:t>пункта 3.4.</w:t>
      </w:r>
      <w:r>
        <w:rPr>
          <w:rFonts w:ascii="Times New Roman" w:hAnsi="Times New Roman" w:cs="Times New Roman"/>
          <w:sz w:val="28"/>
          <w:szCs w:val="28"/>
        </w:rPr>
        <w:t>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1" w:history="1">
        <w:r w:rsidR="009F20AF">
          <w:rPr>
            <w:rFonts w:ascii="Times New Roman" w:hAnsi="Times New Roman" w:cs="Times New Roman"/>
            <w:sz w:val="28"/>
            <w:szCs w:val="28"/>
          </w:rPr>
          <w:t>пункт</w:t>
        </w:r>
        <w:r w:rsidRPr="00217BAE">
          <w:rPr>
            <w:rFonts w:ascii="Times New Roman" w:hAnsi="Times New Roman" w:cs="Times New Roman"/>
            <w:sz w:val="28"/>
            <w:szCs w:val="28"/>
          </w:rPr>
          <w:t xml:space="preserve">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009F20AF">
        <w:rPr>
          <w:rFonts w:ascii="Times New Roman" w:hAnsi="Times New Roman" w:cs="Times New Roman"/>
          <w:sz w:val="28"/>
          <w:szCs w:val="28"/>
        </w:rPr>
        <w:t xml:space="preserve">подпункта </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009F20AF">
        <w:rPr>
          <w:rFonts w:ascii="Times New Roman" w:hAnsi="Times New Roman" w:cs="Times New Roman"/>
          <w:sz w:val="28"/>
          <w:szCs w:val="28"/>
        </w:rPr>
        <w:t>под</w:t>
      </w:r>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2" w:history="1">
        <w:r w:rsidR="009F20AF">
          <w:rPr>
            <w:rFonts w:ascii="Times New Roman" w:hAnsi="Times New Roman" w:cs="Times New Roman"/>
            <w:sz w:val="28"/>
            <w:szCs w:val="28"/>
          </w:rPr>
          <w:t>пункт</w:t>
        </w:r>
        <w:r w:rsidR="00CF1D89" w:rsidRPr="00217BAE">
          <w:rPr>
            <w:rFonts w:ascii="Times New Roman" w:hAnsi="Times New Roman" w:cs="Times New Roman"/>
            <w:sz w:val="28"/>
            <w:szCs w:val="28"/>
          </w:rPr>
          <w:t xml:space="preserve">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proofErr w:type="gramStart"/>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roofErr w:type="gramEnd"/>
    </w:p>
    <w:p w:rsidR="00CF1D89" w:rsidRPr="00217BAE" w:rsidRDefault="00CF1D89" w:rsidP="00643C9F">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23" w:history="1">
        <w:r w:rsidR="003C3CC3">
          <w:rPr>
            <w:rFonts w:ascii="Times New Roman" w:hAnsi="Times New Roman" w:cs="Times New Roman"/>
            <w:sz w:val="28"/>
            <w:szCs w:val="28"/>
          </w:rPr>
          <w:t>пункт</w:t>
        </w:r>
        <w:r w:rsidRPr="00217BAE">
          <w:rPr>
            <w:rFonts w:ascii="Times New Roman" w:hAnsi="Times New Roman" w:cs="Times New Roman"/>
            <w:sz w:val="28"/>
            <w:szCs w:val="28"/>
          </w:rPr>
          <w:t xml:space="preserve">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CF1D89" w:rsidRDefault="003C3CC3"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eastAsia="Times New Roman" w:hAnsi="Times New Roman" w:cs="Times New Roman"/>
          <w:sz w:val="28"/>
          <w:szCs w:val="28"/>
        </w:rPr>
        <w:t>под</w:t>
      </w:r>
      <w:r w:rsidR="00CF1D89"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00CF1D89"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sidR="00CF1D89">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пунктом</w:t>
      </w:r>
      <w:r w:rsidR="00CF1D89">
        <w:rPr>
          <w:rFonts w:ascii="Times New Roman" w:hAnsi="Times New Roman" w:cs="Times New Roman"/>
          <w:sz w:val="28"/>
          <w:szCs w:val="28"/>
        </w:rPr>
        <w:t xml:space="preserve">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roofErr w:type="gramEnd"/>
    </w:p>
    <w:p w:rsidR="005347F2"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p>
    <w:p w:rsidR="00965598" w:rsidRPr="005347F2" w:rsidRDefault="00965598" w:rsidP="005347F2">
      <w:pPr>
        <w:autoSpaceDE w:val="0"/>
        <w:autoSpaceDN w:val="0"/>
        <w:adjustRightInd w:val="0"/>
        <w:spacing w:after="0" w:line="240" w:lineRule="auto"/>
        <w:jc w:val="both"/>
        <w:rPr>
          <w:rFonts w:ascii="Times New Roman" w:hAnsi="Times New Roman" w:cs="Times New Roman"/>
          <w:sz w:val="28"/>
          <w:szCs w:val="28"/>
        </w:rPr>
      </w:pPr>
      <w:r w:rsidRPr="005347F2">
        <w:rPr>
          <w:rFonts w:ascii="Times New Roman" w:hAnsi="Times New Roman" w:cs="Times New Roman"/>
          <w:sz w:val="28"/>
          <w:szCs w:val="28"/>
        </w:rPr>
        <w:t xml:space="preserve">Администрации </w:t>
      </w:r>
      <w:r w:rsidR="005347F2" w:rsidRPr="005347F2">
        <w:rPr>
          <w:rFonts w:ascii="Times New Roman" w:hAnsi="Times New Roman" w:cs="Times New Roman"/>
          <w:sz w:val="28"/>
          <w:szCs w:val="28"/>
        </w:rPr>
        <w:t>Стодолищенского</w:t>
      </w:r>
      <w:r w:rsidRPr="005347F2">
        <w:rPr>
          <w:rFonts w:ascii="Times New Roman" w:hAnsi="Times New Roman" w:cs="Times New Roman"/>
          <w:sz w:val="28"/>
          <w:szCs w:val="28"/>
        </w:rPr>
        <w:t xml:space="preserve"> сельского поселения Починковского района Смоленской области в информационно-телек</w:t>
      </w:r>
      <w:r w:rsidR="005347F2">
        <w:rPr>
          <w:rFonts w:ascii="Times New Roman" w:hAnsi="Times New Roman" w:cs="Times New Roman"/>
          <w:sz w:val="28"/>
          <w:szCs w:val="28"/>
        </w:rPr>
        <w:t>оммуникационной сети «Интернет»</w:t>
      </w:r>
      <w:r w:rsidRPr="005347F2">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5347F2"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5347F2">
        <w:rPr>
          <w:rFonts w:ascii="Times New Roman" w:eastAsia="Times New Roman" w:hAnsi="Times New Roman" w:cs="Times New Roman"/>
          <w:sz w:val="28"/>
          <w:szCs w:val="28"/>
        </w:rPr>
        <w:t xml:space="preserve">         Г.А. </w:t>
      </w:r>
      <w:proofErr w:type="spellStart"/>
      <w:r w:rsidR="005347F2">
        <w:rPr>
          <w:rFonts w:ascii="Times New Roman" w:eastAsia="Times New Roman" w:hAnsi="Times New Roman" w:cs="Times New Roman"/>
          <w:sz w:val="28"/>
          <w:szCs w:val="28"/>
        </w:rPr>
        <w:t>Знайко</w:t>
      </w:r>
      <w:proofErr w:type="spellEnd"/>
    </w:p>
    <w:sectPr w:rsidR="00965598"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0463"/>
    <w:rsid w:val="0003492F"/>
    <w:rsid w:val="00063D8D"/>
    <w:rsid w:val="00077E55"/>
    <w:rsid w:val="00125C25"/>
    <w:rsid w:val="0015583C"/>
    <w:rsid w:val="00195634"/>
    <w:rsid w:val="001C4E09"/>
    <w:rsid w:val="001F6FD6"/>
    <w:rsid w:val="001F70A1"/>
    <w:rsid w:val="00217BAE"/>
    <w:rsid w:val="00245E3E"/>
    <w:rsid w:val="00271372"/>
    <w:rsid w:val="00274203"/>
    <w:rsid w:val="002A661C"/>
    <w:rsid w:val="0035600C"/>
    <w:rsid w:val="0038378B"/>
    <w:rsid w:val="003A29A7"/>
    <w:rsid w:val="003B48DD"/>
    <w:rsid w:val="003C3CC3"/>
    <w:rsid w:val="003D592C"/>
    <w:rsid w:val="003F4B16"/>
    <w:rsid w:val="004272C1"/>
    <w:rsid w:val="00436A19"/>
    <w:rsid w:val="00460643"/>
    <w:rsid w:val="0046677F"/>
    <w:rsid w:val="00472235"/>
    <w:rsid w:val="00477159"/>
    <w:rsid w:val="004F0A24"/>
    <w:rsid w:val="00513874"/>
    <w:rsid w:val="00515AE2"/>
    <w:rsid w:val="005347F2"/>
    <w:rsid w:val="005668E9"/>
    <w:rsid w:val="00643C9F"/>
    <w:rsid w:val="00654B13"/>
    <w:rsid w:val="006A119B"/>
    <w:rsid w:val="006B046B"/>
    <w:rsid w:val="00781065"/>
    <w:rsid w:val="007C2B56"/>
    <w:rsid w:val="007C32A9"/>
    <w:rsid w:val="00814408"/>
    <w:rsid w:val="00836515"/>
    <w:rsid w:val="0085388C"/>
    <w:rsid w:val="008C19BA"/>
    <w:rsid w:val="008F56DF"/>
    <w:rsid w:val="00901DC5"/>
    <w:rsid w:val="0095017B"/>
    <w:rsid w:val="00965598"/>
    <w:rsid w:val="009660B0"/>
    <w:rsid w:val="00981645"/>
    <w:rsid w:val="009A78A9"/>
    <w:rsid w:val="009B6CE7"/>
    <w:rsid w:val="009E1691"/>
    <w:rsid w:val="009F20AF"/>
    <w:rsid w:val="00A20B27"/>
    <w:rsid w:val="00A348E3"/>
    <w:rsid w:val="00A61CDB"/>
    <w:rsid w:val="00A6628C"/>
    <w:rsid w:val="00A77351"/>
    <w:rsid w:val="00A97847"/>
    <w:rsid w:val="00AD2498"/>
    <w:rsid w:val="00AF79DB"/>
    <w:rsid w:val="00B03826"/>
    <w:rsid w:val="00B20233"/>
    <w:rsid w:val="00B4054D"/>
    <w:rsid w:val="00B5549E"/>
    <w:rsid w:val="00B85C74"/>
    <w:rsid w:val="00B929F8"/>
    <w:rsid w:val="00BB0B16"/>
    <w:rsid w:val="00C27701"/>
    <w:rsid w:val="00C606D9"/>
    <w:rsid w:val="00C7283E"/>
    <w:rsid w:val="00C81A55"/>
    <w:rsid w:val="00C856AA"/>
    <w:rsid w:val="00C858EF"/>
    <w:rsid w:val="00CA74FB"/>
    <w:rsid w:val="00CB714F"/>
    <w:rsid w:val="00CC6887"/>
    <w:rsid w:val="00CD33DA"/>
    <w:rsid w:val="00CF1D89"/>
    <w:rsid w:val="00DC14B9"/>
    <w:rsid w:val="00DC376E"/>
    <w:rsid w:val="00DF09C2"/>
    <w:rsid w:val="00DF5CC4"/>
    <w:rsid w:val="00E53994"/>
    <w:rsid w:val="00E559E0"/>
    <w:rsid w:val="00E62B25"/>
    <w:rsid w:val="00E86FE8"/>
    <w:rsid w:val="00EA176B"/>
    <w:rsid w:val="00EA7942"/>
    <w:rsid w:val="00EB61B5"/>
    <w:rsid w:val="00F0234C"/>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405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uiPriority w:val="9"/>
    <w:semiHidden/>
    <w:rsid w:val="00B4054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E4C3D04F" TargetMode="External"/><Relationship Id="rId18" Type="http://schemas.openxmlformats.org/officeDocument/2006/relationships/hyperlink" Target="consultantplus://offline/ref=4AFEB6F3B2453CAC95189A06D3A0333831951A2B360CE2AB9F0E3F8FC97A8101AE51F265C78BAF28c0I8G" TargetMode="External"/><Relationship Id="rId3" Type="http://schemas.openxmlformats.org/officeDocument/2006/relationships/styles" Target="styles.xml"/><Relationship Id="rId21" Type="http://schemas.openxmlformats.org/officeDocument/2006/relationships/hyperlink" Target="consultantplus://offline/ref=B65DE7C377F61F85E45FA2FA138C9202B2B0FD54BADAB01702C81B0669217B0677B4FEb7MC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6F" TargetMode="External"/><Relationship Id="rId17" Type="http://schemas.openxmlformats.org/officeDocument/2006/relationships/hyperlink" Target="consultantplus://offline/ref=59C4738916ED27BF8515A6AF0C8861EC82EFA61B2EB4C8CCDE9E73730FC687779E16A11EF7728D7Bt0H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C4738916ED27BF8515A6AF0C8861EC82EFA61B2EB4C8CCDE9E73730FC687779E16A11EF6t7H2G" TargetMode="External"/><Relationship Id="rId20" Type="http://schemas.openxmlformats.org/officeDocument/2006/relationships/hyperlink" Target="consultantplus://offline/ref=4365D88DDB038C75BF66270E1B33A17C7B27F678288DAAF347E8E26D28C0EF712DA10690DF68678Ar7K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59B319B10740A3BC5CA560113E6281574AE7D88642F5CA28ADACC29AF0A35F9A5EEDD550E0DC4E3D03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9C4738916ED27BF8515A6AF0C8861EC82EFA61B2EB4C8CCDE9E73730FC687779E16A11EF7728D7At0HCG" TargetMode="External"/><Relationship Id="rId23" Type="http://schemas.openxmlformats.org/officeDocument/2006/relationships/hyperlink" Target="consultantplus://offline/ref=408C8FF1EE86EC29D0F947AB26DD3D60C0E0920DD6A92BD8F53A2DB5C151FE84527907197D1686DDfCQ7G" TargetMode="External"/><Relationship Id="rId10" Type="http://schemas.openxmlformats.org/officeDocument/2006/relationships/hyperlink" Target="consultantplus://offline/ref=61C35D12A1189B19D353551F407C4506D64EFD42DB9873F4B009B333DAFC1F84A77670757AE118DCeAy9F" TargetMode="External"/><Relationship Id="rId19" Type="http://schemas.openxmlformats.org/officeDocument/2006/relationships/hyperlink" Target="consultantplus://offline/ref=190A6B8D2A57A274136F59BE961E3E10B4457FC725C0E66374C9F6973AA31C445AAB8ED831120411NEJFG" TargetMode="External"/><Relationship Id="rId4" Type="http://schemas.microsoft.com/office/2007/relationships/stylesWithEffects" Target="stylesWithEffects.xml"/><Relationship Id="rId9" Type="http://schemas.openxmlformats.org/officeDocument/2006/relationships/hyperlink" Target="garantF1://12067036.1000" TargetMode="External"/><Relationship Id="rId14" Type="http://schemas.openxmlformats.org/officeDocument/2006/relationships/hyperlink" Target="consultantplus://offline/ref=5A59B319B10740A3BC5CA560113E6281574AE7D88642F5CA28ADACC29AF0A35F9A5EEDD550E0DC4C3D02F" TargetMode="External"/><Relationship Id="rId22" Type="http://schemas.openxmlformats.org/officeDocument/2006/relationships/hyperlink" Target="consultantplus://offline/ref=17FB0B240FDD365178B7C8CE18D7107AA779E7F4B6903CEDDA1CEAC2677E2027119AB6FD07t0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E25A-B6E8-4A93-B5F4-B1222275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4803</Words>
  <Characters>27379</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В соответствии  Федеральным законом от 26.12.2008 № 294-ФЗ «О защите прав юридич</vt:lpstr>
      <vt:lpstr/>
      <vt:lpstr>«2.3. Организация и проведение мероприятий, направленных на профилактику нарушен</vt:lpstr>
      <vt:lpstr/>
      <vt:lpstr>2) Раздел 2 «Требования к порядку осуществления муниципального контроля» Админис</vt:lpstr>
      <vt:lpstr>    подраздел раздел 3.2. « Порядок организации проверки»  раздела 3 изложить в след</vt:lpstr>
      <vt:lpstr>    4) в подразделе разделе  3.3. «Организация и проведение плановой проверки»</vt:lpstr>
      <vt:lpstr>    5) в подразделе 3.4. «Организация и проведение внеплановой проверки» раздела 3:</vt:lpstr>
      <vt:lpstr>    6) в подразделе 3.5. «Документарная проверка» раздела 3 :</vt:lpstr>
      <vt:lpstr>    </vt:lpstr>
      <vt:lpstr>Глава муниципального образования</vt:lpstr>
      <vt:lpstr>Стодолищенского сельского поселения </vt:lpstr>
      <vt:lpstr>Починковского района Смоленской области	         Г.А. Знайко</vt:lpstr>
    </vt:vector>
  </TitlesOfParts>
  <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12</cp:revision>
  <cp:lastPrinted>2017-02-07T12:45:00Z</cp:lastPrinted>
  <dcterms:created xsi:type="dcterms:W3CDTF">2017-02-06T06:22:00Z</dcterms:created>
  <dcterms:modified xsi:type="dcterms:W3CDTF">2017-05-31T14:02:00Z</dcterms:modified>
</cp:coreProperties>
</file>