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D34" w:rsidRDefault="00EB7D34" w:rsidP="00F76CDA">
      <w:pPr>
        <w:pStyle w:val="NoSpacing"/>
        <w:jc w:val="center"/>
        <w:rPr>
          <w:rFonts w:ascii="Times New Roman" w:hAnsi="Times New Roman"/>
          <w:sz w:val="28"/>
          <w:szCs w:val="28"/>
        </w:rPr>
      </w:pPr>
      <w:r>
        <w:rPr>
          <w:noProof/>
          <w:lang w:eastAsia="ru-RU"/>
        </w:rPr>
        <w:pict>
          <v:shapetype id="_x0000_t202" coordsize="21600,21600" o:spt="202" path="m,l,21600r21600,l21600,xe">
            <v:stroke joinstyle="miter"/>
            <v:path gradientshapeok="t" o:connecttype="rect"/>
          </v:shapetype>
          <v:shape id="Поле 2" o:spid="_x0000_s1026" type="#_x0000_t202" style="position:absolute;left:0;text-align:left;margin-left:217.35pt;margin-top:-9.9pt;width:262.9pt;height:145.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yv2oQIAAC0FAAAOAAAAZHJzL2Uyb0RvYy54bWysVF2O0zAQfkfiDpbfu/lpum2ipqttlyCk&#10;5UdaOICbOI2FYxvbbbIgzsIpeELiDD0SY6fttvCCEHlwbM/483wz33h+07cc7ag2TIocR1chRlSU&#10;smJik+MP74vRDCNjiagIl4Lm+JEafLN4/mzeqYzGspG8ohoBiDBZp3LcWKuyIDBlQ1tirqSiAoy1&#10;1C2xsNSboNKkA/SWB3EYXged1JXSsqTGwO7dYMQLj1/XtLRv69pQi3iOITbrR+3HtRuDxZxkG01U&#10;w8pDGOQfomgJE3DpCeqOWIK2mv0B1bJSSyNre1XKNpB1zUrqOQCbKPyNzUNDFPVcIDlGndJk/h9s&#10;+Wb3TiNW5TjGSJAWSrT/tv+5/7H/jmKXnU6ZDJweFLjZfil7qLJnatS9LD8aJOSqIWJDb7WWXUNJ&#10;BdFF7mRwdnTAMQ5k3b2WFVxDtlZ6oL7WrUsdJAMBOlTp8VQZ2ltUwuZ4PJ7NxmAqwRaN43E6nfg7&#10;SHY8rrSxL6lskZvkWEPpPTzZ3RvrwiHZ0cXdZiRnVcE49wu9Wa+4RjsCMin8N5zlqiHDrpcKYJjB&#10;1eNdYHDhkIR0mMN1ww5QgACczZHxmviSRnESLuN0VFzPpqOkSCajdBrORmGULtPrMEmTu+KriyBK&#10;soZVFRX3TNCjPqPk7+p/6JRBWV6hqMtxOoknntxF9AdaB66h+w75vXBrmYV25azN8ezkRDJX9hei&#10;Atoks4TxYR5chu9TBjk4/n1WvEicLgaF2H7dA4pTzlpWjyAXLaGYUHh4Y2DSSP0Zow76Ncfm05Zo&#10;ihF/JUByaZQkrsH9IplMY1joc8v63EJECVA5thgN05UdHoWt0mzTwE1Hkd+CTAvmBfQUFVBwC+hJ&#10;T+bwfrimP197r6dXbvELAAD//wMAUEsDBBQABgAIAAAAIQCzW+E43wAAAAsBAAAPAAAAZHJzL2Rv&#10;d25yZXYueG1sTI/BTsMwEETvSPyDtUjcWju0tEmIU6FI5cKJ0t638TaJiO0Qu234e5YTPa72aeZN&#10;sZlsLy40hs47DclcgSBXe9O5RsP+cztLQYSIzmDvHWn4oQCb8v6uwNz4q/ugyy42gkNcyFFDG+OQ&#10;SxnqliyGuR/I8e/kR4uRz7GRZsQrh9tePim1khY7xw0tDlS1VH/tzlaDz96q78kutqcqHhIc+v3h&#10;XSmtHx+m1xcQkab4D8OfPqtDyU5Hf3YmiF7DcrFcM6phlmS8gYlspZ5BHBlN0zXIspC3G8pfAAAA&#10;//8DAFBLAQItABQABgAIAAAAIQC2gziS/gAAAOEBAAATAAAAAAAAAAAAAAAAAAAAAABbQ29udGVu&#10;dF9UeXBlc10ueG1sUEsBAi0AFAAGAAgAAAAhADj9If/WAAAAlAEAAAsAAAAAAAAAAAAAAAAALwEA&#10;AF9yZWxzLy5yZWxzUEsBAi0AFAAGAAgAAAAhAFqrK/ahAgAALQUAAA4AAAAAAAAAAAAAAAAALgIA&#10;AGRycy9lMm9Eb2MueG1sUEsBAi0AFAAGAAgAAAAhALNb4TjfAAAACwEAAA8AAAAAAAAAAAAAAAAA&#10;+wQAAGRycy9kb3ducmV2LnhtbFBLBQYAAAAABAAEAPMAAAAHBgAAAAA=&#10;" stroked="f">
            <v:fill opacity="0"/>
            <v:textbox style="mso-fit-shape-to-text:t">
              <w:txbxContent>
                <w:p w:rsidR="00EB7D34" w:rsidRPr="00F36E45" w:rsidRDefault="00EB7D34" w:rsidP="00F76CDA">
                  <w:pPr>
                    <w:spacing w:after="0"/>
                    <w:rPr>
                      <w:rFonts w:ascii="Times New Roman" w:hAnsi="Times New Roman"/>
                      <w:sz w:val="24"/>
                      <w:szCs w:val="24"/>
                      <w:lang w:eastAsia="ar-SA"/>
                    </w:rPr>
                  </w:pPr>
                  <w:r w:rsidRPr="00F36E45">
                    <w:rPr>
                      <w:rFonts w:ascii="Times New Roman" w:hAnsi="Times New Roman"/>
                      <w:sz w:val="24"/>
                      <w:szCs w:val="24"/>
                      <w:lang w:eastAsia="ar-SA"/>
                    </w:rPr>
                    <w:t>УТВЕРЖДЕНА</w:t>
                  </w:r>
                </w:p>
                <w:p w:rsidR="00EB7D34" w:rsidRPr="00F36E45" w:rsidRDefault="00EB7D34" w:rsidP="00F76CDA">
                  <w:pPr>
                    <w:spacing w:after="0"/>
                    <w:rPr>
                      <w:rFonts w:ascii="Times New Roman" w:hAnsi="Times New Roman"/>
                      <w:sz w:val="24"/>
                      <w:szCs w:val="24"/>
                      <w:lang w:eastAsia="ar-SA"/>
                    </w:rPr>
                  </w:pPr>
                  <w:r w:rsidRPr="00F36E45">
                    <w:rPr>
                      <w:rFonts w:ascii="Times New Roman" w:hAnsi="Times New Roman"/>
                      <w:sz w:val="24"/>
                      <w:szCs w:val="24"/>
                      <w:lang w:eastAsia="ar-SA"/>
                    </w:rPr>
                    <w:t>постановлением Администрации муниципального образования  «Починковский район» Смоленской области</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A0"/>
                  </w:tblPr>
                  <w:tblGrid>
                    <w:gridCol w:w="425"/>
                    <w:gridCol w:w="279"/>
                    <w:gridCol w:w="208"/>
                    <w:gridCol w:w="1134"/>
                    <w:gridCol w:w="137"/>
                    <w:gridCol w:w="1134"/>
                    <w:gridCol w:w="284"/>
                    <w:gridCol w:w="368"/>
                  </w:tblGrid>
                  <w:tr w:rsidR="00EB7D34" w:rsidRPr="00F36E45" w:rsidTr="00314A75">
                    <w:tc>
                      <w:tcPr>
                        <w:tcW w:w="425" w:type="dxa"/>
                        <w:tcBorders>
                          <w:top w:val="nil"/>
                          <w:left w:val="nil"/>
                          <w:bottom w:val="nil"/>
                          <w:right w:val="nil"/>
                        </w:tcBorders>
                      </w:tcPr>
                      <w:p w:rsidR="00EB7D34" w:rsidRPr="00F36E45" w:rsidRDefault="00EB7D34" w:rsidP="00B96898">
                        <w:pPr>
                          <w:spacing w:after="0" w:line="240" w:lineRule="auto"/>
                          <w:rPr>
                            <w:rFonts w:ascii="Times New Roman" w:hAnsi="Times New Roman"/>
                            <w:sz w:val="24"/>
                            <w:szCs w:val="24"/>
                          </w:rPr>
                        </w:pPr>
                        <w:r w:rsidRPr="00F36E45">
                          <w:rPr>
                            <w:rFonts w:ascii="Times New Roman" w:hAnsi="Times New Roman"/>
                            <w:sz w:val="24"/>
                            <w:szCs w:val="24"/>
                          </w:rPr>
                          <w:t>от «</w:t>
                        </w:r>
                      </w:p>
                    </w:tc>
                    <w:tc>
                      <w:tcPr>
                        <w:tcW w:w="279" w:type="dxa"/>
                        <w:tcBorders>
                          <w:top w:val="nil"/>
                          <w:left w:val="nil"/>
                          <w:bottom w:val="single" w:sz="4" w:space="0" w:color="auto"/>
                          <w:right w:val="nil"/>
                        </w:tcBorders>
                      </w:tcPr>
                      <w:p w:rsidR="00EB7D34" w:rsidRPr="00F36E45" w:rsidRDefault="00EB7D34" w:rsidP="00B96898">
                        <w:pPr>
                          <w:spacing w:after="0" w:line="240" w:lineRule="auto"/>
                          <w:jc w:val="center"/>
                          <w:rPr>
                            <w:rFonts w:ascii="Times New Roman" w:hAnsi="Times New Roman"/>
                            <w:sz w:val="24"/>
                            <w:szCs w:val="24"/>
                          </w:rPr>
                        </w:pPr>
                      </w:p>
                    </w:tc>
                    <w:tc>
                      <w:tcPr>
                        <w:tcW w:w="208" w:type="dxa"/>
                        <w:tcBorders>
                          <w:top w:val="nil"/>
                          <w:left w:val="nil"/>
                          <w:bottom w:val="nil"/>
                          <w:right w:val="nil"/>
                        </w:tcBorders>
                      </w:tcPr>
                      <w:p w:rsidR="00EB7D34" w:rsidRPr="00F36E45" w:rsidRDefault="00EB7D34" w:rsidP="00B96898">
                        <w:pPr>
                          <w:spacing w:after="0" w:line="240" w:lineRule="auto"/>
                          <w:rPr>
                            <w:rFonts w:ascii="Times New Roman" w:hAnsi="Times New Roman"/>
                            <w:sz w:val="24"/>
                            <w:szCs w:val="24"/>
                          </w:rPr>
                        </w:pPr>
                        <w:r w:rsidRPr="00F36E45">
                          <w:rPr>
                            <w:rFonts w:ascii="Times New Roman" w:hAnsi="Times New Roman"/>
                            <w:sz w:val="24"/>
                            <w:szCs w:val="24"/>
                          </w:rPr>
                          <w:t xml:space="preserve"> »</w:t>
                        </w:r>
                      </w:p>
                    </w:tc>
                    <w:tc>
                      <w:tcPr>
                        <w:tcW w:w="1134" w:type="dxa"/>
                        <w:tcBorders>
                          <w:top w:val="nil"/>
                          <w:left w:val="nil"/>
                          <w:bottom w:val="single" w:sz="4" w:space="0" w:color="auto"/>
                          <w:right w:val="nil"/>
                        </w:tcBorders>
                      </w:tcPr>
                      <w:p w:rsidR="00EB7D34" w:rsidRPr="00F36E45" w:rsidRDefault="00EB7D34" w:rsidP="00B96898">
                        <w:pPr>
                          <w:spacing w:after="0" w:line="240" w:lineRule="auto"/>
                          <w:jc w:val="center"/>
                          <w:rPr>
                            <w:rFonts w:ascii="Times New Roman" w:hAnsi="Times New Roman"/>
                            <w:sz w:val="24"/>
                            <w:szCs w:val="24"/>
                          </w:rPr>
                        </w:pPr>
                      </w:p>
                    </w:tc>
                    <w:tc>
                      <w:tcPr>
                        <w:tcW w:w="137" w:type="dxa"/>
                        <w:tcBorders>
                          <w:top w:val="nil"/>
                          <w:left w:val="nil"/>
                          <w:bottom w:val="nil"/>
                          <w:right w:val="nil"/>
                        </w:tcBorders>
                      </w:tcPr>
                      <w:p w:rsidR="00EB7D34" w:rsidRPr="00F36E45" w:rsidRDefault="00EB7D34" w:rsidP="00B96898">
                        <w:pPr>
                          <w:spacing w:after="0" w:line="240" w:lineRule="auto"/>
                          <w:rPr>
                            <w:rFonts w:ascii="Times New Roman" w:hAnsi="Times New Roman"/>
                            <w:sz w:val="24"/>
                            <w:szCs w:val="24"/>
                          </w:rPr>
                        </w:pPr>
                      </w:p>
                    </w:tc>
                    <w:tc>
                      <w:tcPr>
                        <w:tcW w:w="1134" w:type="dxa"/>
                        <w:tcBorders>
                          <w:top w:val="nil"/>
                          <w:left w:val="nil"/>
                          <w:bottom w:val="nil"/>
                          <w:right w:val="nil"/>
                        </w:tcBorders>
                      </w:tcPr>
                      <w:p w:rsidR="00EB7D34" w:rsidRPr="00F36E45" w:rsidRDefault="00EB7D34" w:rsidP="00D92C33">
                        <w:pPr>
                          <w:spacing w:after="0" w:line="240" w:lineRule="auto"/>
                          <w:rPr>
                            <w:rFonts w:ascii="Times New Roman" w:hAnsi="Times New Roman"/>
                            <w:sz w:val="24"/>
                            <w:szCs w:val="24"/>
                          </w:rPr>
                        </w:pPr>
                        <w:r w:rsidRPr="00F36E45">
                          <w:rPr>
                            <w:rFonts w:ascii="Times New Roman" w:hAnsi="Times New Roman"/>
                            <w:sz w:val="24"/>
                            <w:szCs w:val="24"/>
                          </w:rPr>
                          <w:t>20</w:t>
                        </w:r>
                        <w:r>
                          <w:rPr>
                            <w:rFonts w:ascii="Times New Roman" w:hAnsi="Times New Roman"/>
                            <w:sz w:val="24"/>
                            <w:szCs w:val="24"/>
                          </w:rPr>
                          <w:t>22</w:t>
                        </w:r>
                        <w:r w:rsidRPr="00F36E45">
                          <w:rPr>
                            <w:rFonts w:ascii="Times New Roman" w:hAnsi="Times New Roman"/>
                            <w:sz w:val="24"/>
                            <w:szCs w:val="24"/>
                          </w:rPr>
                          <w:t xml:space="preserve"> года</w:t>
                        </w:r>
                      </w:p>
                    </w:tc>
                    <w:tc>
                      <w:tcPr>
                        <w:tcW w:w="284" w:type="dxa"/>
                        <w:tcBorders>
                          <w:top w:val="nil"/>
                          <w:left w:val="nil"/>
                          <w:bottom w:val="nil"/>
                          <w:right w:val="nil"/>
                        </w:tcBorders>
                      </w:tcPr>
                      <w:p w:rsidR="00EB7D34" w:rsidRPr="00F36E45" w:rsidRDefault="00EB7D34" w:rsidP="00B96898">
                        <w:pPr>
                          <w:spacing w:after="0" w:line="240" w:lineRule="auto"/>
                          <w:rPr>
                            <w:rFonts w:ascii="Times New Roman" w:hAnsi="Times New Roman"/>
                            <w:sz w:val="24"/>
                            <w:szCs w:val="24"/>
                          </w:rPr>
                        </w:pPr>
                        <w:r w:rsidRPr="00F36E45">
                          <w:rPr>
                            <w:rFonts w:ascii="Times New Roman" w:hAnsi="Times New Roman"/>
                            <w:sz w:val="24"/>
                            <w:szCs w:val="24"/>
                          </w:rPr>
                          <w:t>№</w:t>
                        </w:r>
                      </w:p>
                    </w:tc>
                    <w:tc>
                      <w:tcPr>
                        <w:tcW w:w="368" w:type="dxa"/>
                        <w:tcBorders>
                          <w:top w:val="nil"/>
                          <w:left w:val="nil"/>
                          <w:bottom w:val="single" w:sz="4" w:space="0" w:color="auto"/>
                          <w:right w:val="nil"/>
                        </w:tcBorders>
                      </w:tcPr>
                      <w:p w:rsidR="00EB7D34" w:rsidRPr="00F36E45" w:rsidRDefault="00EB7D34" w:rsidP="00B96898">
                        <w:pPr>
                          <w:spacing w:after="0" w:line="240" w:lineRule="auto"/>
                          <w:jc w:val="center"/>
                          <w:rPr>
                            <w:rFonts w:ascii="Times New Roman" w:hAnsi="Times New Roman"/>
                            <w:sz w:val="24"/>
                            <w:szCs w:val="24"/>
                          </w:rPr>
                        </w:pPr>
                      </w:p>
                    </w:tc>
                  </w:tr>
                </w:tbl>
                <w:p w:rsidR="00EB7D34" w:rsidRPr="00F36E45" w:rsidRDefault="00EB7D34" w:rsidP="00F76CDA">
                  <w:pPr>
                    <w:rPr>
                      <w:rFonts w:ascii="Times New Roman" w:hAnsi="Times New Roman"/>
                      <w:sz w:val="24"/>
                      <w:szCs w:val="24"/>
                    </w:rPr>
                  </w:pPr>
                </w:p>
              </w:txbxContent>
            </v:textbox>
          </v:shape>
        </w:pict>
      </w:r>
    </w:p>
    <w:p w:rsidR="00EB7D34" w:rsidRDefault="00EB7D34" w:rsidP="00F76CDA">
      <w:pPr>
        <w:pStyle w:val="NoSpacing"/>
        <w:jc w:val="center"/>
        <w:rPr>
          <w:rFonts w:ascii="Times New Roman" w:hAnsi="Times New Roman"/>
          <w:sz w:val="28"/>
          <w:szCs w:val="28"/>
        </w:rPr>
      </w:pPr>
    </w:p>
    <w:p w:rsidR="00EB7D34" w:rsidRDefault="00EB7D34" w:rsidP="00F76CDA">
      <w:pPr>
        <w:pStyle w:val="NoSpacing"/>
        <w:jc w:val="center"/>
        <w:rPr>
          <w:rFonts w:ascii="Times New Roman" w:hAnsi="Times New Roman"/>
          <w:sz w:val="28"/>
          <w:szCs w:val="28"/>
        </w:rPr>
      </w:pPr>
    </w:p>
    <w:p w:rsidR="00EB7D34" w:rsidRDefault="00EB7D34" w:rsidP="00F76CDA">
      <w:pPr>
        <w:pStyle w:val="NoSpacing"/>
        <w:jc w:val="center"/>
        <w:rPr>
          <w:rFonts w:ascii="Times New Roman" w:hAnsi="Times New Roman"/>
          <w:sz w:val="28"/>
          <w:szCs w:val="28"/>
        </w:rPr>
      </w:pPr>
    </w:p>
    <w:p w:rsidR="00EB7D34" w:rsidRDefault="00EB7D34" w:rsidP="00F76CDA">
      <w:pPr>
        <w:pStyle w:val="NoSpacing"/>
        <w:jc w:val="center"/>
        <w:rPr>
          <w:rFonts w:ascii="Times New Roman" w:hAnsi="Times New Roman"/>
          <w:sz w:val="28"/>
          <w:szCs w:val="28"/>
        </w:rPr>
      </w:pPr>
    </w:p>
    <w:p w:rsidR="00EB7D34" w:rsidRDefault="00EB7D34" w:rsidP="00F76CDA">
      <w:pPr>
        <w:pStyle w:val="NoSpacing"/>
        <w:jc w:val="center"/>
        <w:rPr>
          <w:rFonts w:ascii="Times New Roman" w:hAnsi="Times New Roman"/>
          <w:sz w:val="28"/>
          <w:szCs w:val="28"/>
        </w:rPr>
      </w:pPr>
    </w:p>
    <w:p w:rsidR="00EB7D34" w:rsidRDefault="00EB7D34" w:rsidP="00F76CDA">
      <w:pPr>
        <w:pStyle w:val="NoSpacing"/>
        <w:jc w:val="center"/>
        <w:rPr>
          <w:rFonts w:ascii="Times New Roman" w:hAnsi="Times New Roman"/>
          <w:sz w:val="28"/>
          <w:szCs w:val="28"/>
        </w:rPr>
      </w:pPr>
    </w:p>
    <w:p w:rsidR="00EB7D34" w:rsidRDefault="00EB7D34" w:rsidP="00F76CDA">
      <w:pPr>
        <w:pStyle w:val="NoSpacing"/>
        <w:jc w:val="center"/>
        <w:rPr>
          <w:rFonts w:ascii="Times New Roman" w:hAnsi="Times New Roman"/>
          <w:sz w:val="28"/>
          <w:szCs w:val="28"/>
        </w:rPr>
      </w:pPr>
    </w:p>
    <w:p w:rsidR="00EB7D34" w:rsidRDefault="00EB7D34" w:rsidP="00F76CDA">
      <w:pPr>
        <w:pStyle w:val="NoSpacing"/>
        <w:jc w:val="center"/>
        <w:rPr>
          <w:rFonts w:ascii="Times New Roman" w:hAnsi="Times New Roman"/>
          <w:sz w:val="28"/>
          <w:szCs w:val="28"/>
        </w:rPr>
      </w:pPr>
    </w:p>
    <w:p w:rsidR="00EB7D34" w:rsidRDefault="00EB7D34" w:rsidP="00F76CDA">
      <w:pPr>
        <w:pStyle w:val="NoSpacing"/>
        <w:jc w:val="center"/>
        <w:rPr>
          <w:rFonts w:ascii="Times New Roman" w:hAnsi="Times New Roman"/>
          <w:sz w:val="28"/>
          <w:szCs w:val="28"/>
        </w:rPr>
      </w:pPr>
    </w:p>
    <w:p w:rsidR="00EB7D34" w:rsidRDefault="00EB7D34" w:rsidP="00F76CDA">
      <w:pPr>
        <w:pStyle w:val="NoSpacing"/>
        <w:jc w:val="center"/>
        <w:rPr>
          <w:rFonts w:ascii="Times New Roman" w:hAnsi="Times New Roman"/>
          <w:sz w:val="28"/>
          <w:szCs w:val="28"/>
        </w:rPr>
      </w:pPr>
    </w:p>
    <w:p w:rsidR="00EB7D34" w:rsidRDefault="00EB7D34" w:rsidP="00F76CDA">
      <w:pPr>
        <w:pStyle w:val="NoSpacing"/>
        <w:jc w:val="center"/>
        <w:rPr>
          <w:rFonts w:ascii="Times New Roman" w:hAnsi="Times New Roman"/>
          <w:sz w:val="28"/>
          <w:szCs w:val="28"/>
        </w:rPr>
      </w:pPr>
    </w:p>
    <w:p w:rsidR="00EB7D34" w:rsidRDefault="00EB7D34" w:rsidP="00F76CDA">
      <w:pPr>
        <w:pStyle w:val="NoSpacing"/>
        <w:jc w:val="center"/>
        <w:rPr>
          <w:rFonts w:ascii="Times New Roman" w:hAnsi="Times New Roman"/>
          <w:sz w:val="28"/>
          <w:szCs w:val="28"/>
        </w:rPr>
      </w:pPr>
    </w:p>
    <w:p w:rsidR="00EB7D34" w:rsidRDefault="00EB7D34" w:rsidP="00F76CDA">
      <w:pPr>
        <w:pStyle w:val="NoSpacing"/>
        <w:jc w:val="center"/>
        <w:rPr>
          <w:rFonts w:ascii="Times New Roman" w:hAnsi="Times New Roman"/>
          <w:sz w:val="28"/>
          <w:szCs w:val="28"/>
        </w:rPr>
      </w:pPr>
    </w:p>
    <w:p w:rsidR="00EB7D34" w:rsidRDefault="00EB7D34" w:rsidP="00F76CDA">
      <w:pPr>
        <w:pStyle w:val="NoSpacing"/>
        <w:jc w:val="center"/>
        <w:rPr>
          <w:rFonts w:ascii="Times New Roman" w:hAnsi="Times New Roman"/>
          <w:sz w:val="28"/>
          <w:szCs w:val="28"/>
        </w:rPr>
      </w:pPr>
    </w:p>
    <w:p w:rsidR="00EB7D34" w:rsidRDefault="00EB7D34" w:rsidP="00F76CDA">
      <w:pPr>
        <w:pStyle w:val="NoSpacing"/>
        <w:jc w:val="center"/>
        <w:rPr>
          <w:rFonts w:ascii="Times New Roman" w:hAnsi="Times New Roman"/>
          <w:sz w:val="28"/>
          <w:szCs w:val="28"/>
        </w:rPr>
      </w:pPr>
    </w:p>
    <w:p w:rsidR="00EB7D34" w:rsidRDefault="00EB7D34" w:rsidP="00F76CDA">
      <w:pPr>
        <w:pStyle w:val="NoSpacing"/>
        <w:jc w:val="center"/>
        <w:rPr>
          <w:rFonts w:ascii="Times New Roman" w:hAnsi="Times New Roman"/>
          <w:sz w:val="28"/>
          <w:szCs w:val="28"/>
        </w:rPr>
      </w:pPr>
    </w:p>
    <w:p w:rsidR="00EB7D34" w:rsidRDefault="00EB7D34" w:rsidP="00F76CDA">
      <w:pPr>
        <w:pStyle w:val="NoSpacing"/>
        <w:jc w:val="center"/>
        <w:rPr>
          <w:rFonts w:ascii="Times New Roman" w:hAnsi="Times New Roman"/>
          <w:sz w:val="28"/>
          <w:szCs w:val="28"/>
        </w:rPr>
      </w:pPr>
    </w:p>
    <w:p w:rsidR="00EB7D34" w:rsidRDefault="00EB7D34" w:rsidP="00F76CDA">
      <w:pPr>
        <w:pStyle w:val="NoSpacing"/>
        <w:jc w:val="center"/>
        <w:rPr>
          <w:rFonts w:ascii="Times New Roman" w:hAnsi="Times New Roman"/>
          <w:sz w:val="28"/>
          <w:szCs w:val="28"/>
        </w:rPr>
      </w:pPr>
    </w:p>
    <w:p w:rsidR="00EB7D34" w:rsidRDefault="00EB7D34" w:rsidP="00F76CDA">
      <w:pPr>
        <w:pStyle w:val="NoSpacing"/>
        <w:jc w:val="center"/>
        <w:rPr>
          <w:rFonts w:ascii="Times New Roman" w:hAnsi="Times New Roman"/>
          <w:sz w:val="28"/>
          <w:szCs w:val="28"/>
        </w:rPr>
      </w:pPr>
    </w:p>
    <w:p w:rsidR="00EB7D34" w:rsidRPr="00F36E45" w:rsidRDefault="00EB7D34" w:rsidP="00F76CDA">
      <w:pPr>
        <w:pStyle w:val="NoSpacing"/>
        <w:jc w:val="center"/>
        <w:rPr>
          <w:rFonts w:ascii="Times New Roman" w:hAnsi="Times New Roman"/>
          <w:sz w:val="28"/>
          <w:szCs w:val="28"/>
        </w:rPr>
      </w:pPr>
      <w:r w:rsidRPr="00F36E45">
        <w:rPr>
          <w:rFonts w:ascii="Times New Roman" w:hAnsi="Times New Roman"/>
          <w:sz w:val="28"/>
          <w:szCs w:val="28"/>
        </w:rPr>
        <w:t>Актуализированная схема теплоснабжения</w:t>
      </w:r>
    </w:p>
    <w:p w:rsidR="00EB7D34" w:rsidRPr="00F36E45" w:rsidRDefault="00EB7D34" w:rsidP="00F76CDA">
      <w:pPr>
        <w:pStyle w:val="NoSpacing"/>
        <w:jc w:val="center"/>
        <w:rPr>
          <w:rFonts w:ascii="Times New Roman" w:hAnsi="Times New Roman"/>
          <w:sz w:val="28"/>
          <w:szCs w:val="28"/>
        </w:rPr>
      </w:pPr>
      <w:r w:rsidRPr="00F36E45">
        <w:rPr>
          <w:rFonts w:ascii="Times New Roman" w:hAnsi="Times New Roman"/>
          <w:sz w:val="28"/>
          <w:szCs w:val="28"/>
        </w:rPr>
        <w:t xml:space="preserve">Стодолищенского сельского поселения Починковского района Смоленской области на </w:t>
      </w:r>
      <w:r>
        <w:rPr>
          <w:rFonts w:ascii="Times New Roman" w:hAnsi="Times New Roman"/>
          <w:sz w:val="28"/>
          <w:szCs w:val="28"/>
        </w:rPr>
        <w:t>2023</w:t>
      </w:r>
      <w:r w:rsidRPr="00F36E45">
        <w:rPr>
          <w:rFonts w:ascii="Times New Roman" w:hAnsi="Times New Roman"/>
          <w:sz w:val="28"/>
          <w:szCs w:val="28"/>
        </w:rPr>
        <w:t xml:space="preserve"> год</w:t>
      </w:r>
    </w:p>
    <w:p w:rsidR="00EB7D34" w:rsidRPr="00F36E45" w:rsidRDefault="00EB7D34" w:rsidP="00F76CDA">
      <w:pPr>
        <w:pStyle w:val="NoSpacing"/>
        <w:jc w:val="center"/>
        <w:rPr>
          <w:rFonts w:ascii="Times New Roman" w:hAnsi="Times New Roman"/>
          <w:sz w:val="28"/>
          <w:szCs w:val="28"/>
        </w:rPr>
      </w:pPr>
    </w:p>
    <w:p w:rsidR="00EB7D34" w:rsidRPr="00F36E45" w:rsidRDefault="00EB7D34" w:rsidP="00F76CDA">
      <w:pPr>
        <w:pStyle w:val="NoSpacing"/>
        <w:jc w:val="center"/>
        <w:rPr>
          <w:rFonts w:ascii="Times New Roman" w:hAnsi="Times New Roman"/>
          <w:sz w:val="28"/>
          <w:szCs w:val="28"/>
        </w:rPr>
      </w:pPr>
    </w:p>
    <w:p w:rsidR="00EB7D34" w:rsidRPr="00F36E45" w:rsidRDefault="00EB7D34" w:rsidP="00F76CDA">
      <w:pPr>
        <w:pStyle w:val="NoSpacing"/>
        <w:rPr>
          <w:rFonts w:ascii="Times New Roman" w:hAnsi="Times New Roman"/>
          <w:sz w:val="28"/>
          <w:szCs w:val="28"/>
        </w:rPr>
      </w:pPr>
      <w:r w:rsidRPr="00F36E45">
        <w:rPr>
          <w:rFonts w:ascii="Times New Roman" w:hAnsi="Times New Roman"/>
          <w:sz w:val="28"/>
          <w:szCs w:val="28"/>
        </w:rPr>
        <w:t xml:space="preserve">                  </w:t>
      </w:r>
    </w:p>
    <w:p w:rsidR="00EB7D34" w:rsidRDefault="00EB7D34" w:rsidP="00F76CDA">
      <w:pPr>
        <w:pStyle w:val="NoSpacing"/>
        <w:rPr>
          <w:rFonts w:ascii="Times New Roman" w:hAnsi="Times New Roman"/>
          <w:sz w:val="28"/>
          <w:szCs w:val="28"/>
        </w:rPr>
      </w:pPr>
    </w:p>
    <w:p w:rsidR="00EB7D34" w:rsidRDefault="00EB7D34" w:rsidP="00F76CDA">
      <w:pPr>
        <w:pStyle w:val="NoSpacing"/>
        <w:rPr>
          <w:rFonts w:ascii="Times New Roman" w:hAnsi="Times New Roman"/>
          <w:sz w:val="28"/>
          <w:szCs w:val="28"/>
        </w:rPr>
      </w:pPr>
    </w:p>
    <w:p w:rsidR="00EB7D34" w:rsidRDefault="00EB7D34" w:rsidP="00F76CDA">
      <w:pPr>
        <w:pStyle w:val="NoSpacing"/>
        <w:rPr>
          <w:rFonts w:ascii="Times New Roman" w:hAnsi="Times New Roman"/>
          <w:sz w:val="28"/>
          <w:szCs w:val="28"/>
        </w:rPr>
      </w:pPr>
    </w:p>
    <w:p w:rsidR="00EB7D34" w:rsidRDefault="00EB7D34" w:rsidP="00F76CDA">
      <w:pPr>
        <w:pStyle w:val="NoSpacing"/>
        <w:rPr>
          <w:rFonts w:ascii="Times New Roman" w:hAnsi="Times New Roman"/>
          <w:sz w:val="28"/>
          <w:szCs w:val="28"/>
        </w:rPr>
      </w:pPr>
    </w:p>
    <w:p w:rsidR="00EB7D34" w:rsidRPr="00F36E45" w:rsidRDefault="00EB7D34" w:rsidP="00F76CDA">
      <w:pPr>
        <w:pStyle w:val="NoSpacing"/>
        <w:rPr>
          <w:rFonts w:ascii="Times New Roman" w:hAnsi="Times New Roman"/>
          <w:sz w:val="28"/>
          <w:szCs w:val="28"/>
        </w:rPr>
      </w:pPr>
    </w:p>
    <w:p w:rsidR="00EB7D34" w:rsidRDefault="00EB7D34" w:rsidP="00F76CDA">
      <w:pPr>
        <w:pStyle w:val="NoSpacing"/>
        <w:rPr>
          <w:rFonts w:ascii="Times New Roman" w:hAnsi="Times New Roman"/>
          <w:sz w:val="28"/>
          <w:szCs w:val="28"/>
        </w:rPr>
      </w:pPr>
    </w:p>
    <w:p w:rsidR="00EB7D34" w:rsidRDefault="00EB7D34" w:rsidP="00F76CDA">
      <w:pPr>
        <w:pStyle w:val="NoSpacing"/>
        <w:rPr>
          <w:rFonts w:ascii="Times New Roman" w:hAnsi="Times New Roman"/>
          <w:sz w:val="28"/>
          <w:szCs w:val="28"/>
        </w:rPr>
      </w:pPr>
    </w:p>
    <w:p w:rsidR="00EB7D34" w:rsidRDefault="00EB7D34" w:rsidP="00F76CDA">
      <w:pPr>
        <w:pStyle w:val="NoSpacing"/>
        <w:rPr>
          <w:rFonts w:ascii="Times New Roman" w:hAnsi="Times New Roman"/>
          <w:sz w:val="28"/>
          <w:szCs w:val="28"/>
        </w:rPr>
      </w:pPr>
    </w:p>
    <w:p w:rsidR="00EB7D34" w:rsidRPr="00F36E45" w:rsidRDefault="00EB7D34" w:rsidP="00F76CDA">
      <w:pPr>
        <w:pStyle w:val="NoSpacing"/>
        <w:rPr>
          <w:rFonts w:ascii="Times New Roman" w:hAnsi="Times New Roman"/>
          <w:sz w:val="28"/>
          <w:szCs w:val="28"/>
        </w:rPr>
      </w:pPr>
    </w:p>
    <w:p w:rsidR="00EB7D34" w:rsidRPr="00F36E45" w:rsidRDefault="00EB7D34" w:rsidP="00F76CDA">
      <w:pPr>
        <w:pStyle w:val="NoSpacing"/>
        <w:rPr>
          <w:rFonts w:ascii="Times New Roman" w:hAnsi="Times New Roman"/>
          <w:sz w:val="28"/>
          <w:szCs w:val="28"/>
        </w:rPr>
      </w:pPr>
      <w:r w:rsidRPr="00F36E45">
        <w:rPr>
          <w:rFonts w:ascii="Times New Roman" w:hAnsi="Times New Roman"/>
          <w:sz w:val="28"/>
          <w:szCs w:val="28"/>
        </w:rPr>
        <w:t xml:space="preserve">                   Книга 1</w:t>
      </w:r>
    </w:p>
    <w:p w:rsidR="00EB7D34" w:rsidRPr="00F36E45" w:rsidRDefault="00EB7D34" w:rsidP="00F76CDA">
      <w:pPr>
        <w:pStyle w:val="NoSpacing"/>
        <w:rPr>
          <w:rFonts w:ascii="Times New Roman" w:hAnsi="Times New Roman"/>
          <w:sz w:val="28"/>
          <w:szCs w:val="28"/>
        </w:rPr>
      </w:pPr>
      <w:r w:rsidRPr="00F36E45">
        <w:rPr>
          <w:rFonts w:ascii="Times New Roman" w:hAnsi="Times New Roman"/>
          <w:sz w:val="28"/>
          <w:szCs w:val="28"/>
        </w:rPr>
        <w:t xml:space="preserve">                   Книга 2</w:t>
      </w:r>
    </w:p>
    <w:p w:rsidR="00EB7D34" w:rsidRPr="00F36E45" w:rsidRDefault="00EB7D34" w:rsidP="00F76CDA">
      <w:pPr>
        <w:pStyle w:val="NoSpacing"/>
        <w:jc w:val="center"/>
        <w:rPr>
          <w:rFonts w:ascii="Times New Roman" w:hAnsi="Times New Roman"/>
          <w:sz w:val="28"/>
          <w:szCs w:val="28"/>
        </w:rPr>
      </w:pPr>
    </w:p>
    <w:p w:rsidR="00EB7D34" w:rsidRPr="00F36E45" w:rsidRDefault="00EB7D34" w:rsidP="00F76CDA">
      <w:pPr>
        <w:pStyle w:val="NoSpacing"/>
        <w:jc w:val="center"/>
        <w:rPr>
          <w:rFonts w:ascii="Times New Roman" w:hAnsi="Times New Roman"/>
          <w:sz w:val="28"/>
          <w:szCs w:val="28"/>
        </w:rPr>
      </w:pPr>
    </w:p>
    <w:p w:rsidR="00EB7D34" w:rsidRPr="00F36E45" w:rsidRDefault="00EB7D34" w:rsidP="00F76CDA">
      <w:pPr>
        <w:pStyle w:val="NoSpacing"/>
        <w:jc w:val="center"/>
        <w:rPr>
          <w:rFonts w:ascii="Times New Roman" w:hAnsi="Times New Roman"/>
          <w:sz w:val="28"/>
          <w:szCs w:val="28"/>
        </w:rPr>
      </w:pPr>
    </w:p>
    <w:p w:rsidR="00EB7D34" w:rsidRDefault="00EB7D34" w:rsidP="00F76CDA">
      <w:pPr>
        <w:pStyle w:val="NoSpacing"/>
        <w:jc w:val="center"/>
        <w:rPr>
          <w:rFonts w:ascii="Times New Roman" w:hAnsi="Times New Roman"/>
          <w:sz w:val="28"/>
          <w:szCs w:val="28"/>
        </w:rPr>
      </w:pPr>
    </w:p>
    <w:p w:rsidR="00EB7D34" w:rsidRPr="00F36E45" w:rsidRDefault="00EB7D34" w:rsidP="00F76CDA">
      <w:pPr>
        <w:pStyle w:val="NoSpacing"/>
        <w:jc w:val="center"/>
        <w:rPr>
          <w:rFonts w:ascii="Times New Roman" w:hAnsi="Times New Roman"/>
          <w:sz w:val="28"/>
          <w:szCs w:val="28"/>
        </w:rPr>
      </w:pPr>
    </w:p>
    <w:p w:rsidR="00EB7D34" w:rsidRPr="00F36E45" w:rsidRDefault="00EB7D34" w:rsidP="00F76CDA">
      <w:pPr>
        <w:pStyle w:val="NoSpacing"/>
        <w:rPr>
          <w:rFonts w:ascii="Times New Roman" w:hAnsi="Times New Roman"/>
          <w:sz w:val="28"/>
          <w:szCs w:val="28"/>
        </w:rPr>
      </w:pPr>
    </w:p>
    <w:p w:rsidR="00EB7D34" w:rsidRPr="00F36E45" w:rsidRDefault="00EB7D34" w:rsidP="00F76CDA">
      <w:pPr>
        <w:pStyle w:val="NoSpacing"/>
        <w:jc w:val="center"/>
        <w:rPr>
          <w:rFonts w:ascii="Times New Roman" w:hAnsi="Times New Roman"/>
          <w:sz w:val="28"/>
          <w:szCs w:val="28"/>
        </w:rPr>
      </w:pPr>
    </w:p>
    <w:p w:rsidR="00EB7D34" w:rsidRPr="00F36E45" w:rsidRDefault="00EB7D34" w:rsidP="00F76CDA">
      <w:pPr>
        <w:pStyle w:val="NoSpacing"/>
        <w:jc w:val="center"/>
        <w:rPr>
          <w:rFonts w:ascii="Times New Roman" w:hAnsi="Times New Roman"/>
          <w:sz w:val="28"/>
          <w:szCs w:val="28"/>
        </w:rPr>
      </w:pPr>
      <w:r w:rsidRPr="00F36E45">
        <w:rPr>
          <w:rFonts w:ascii="Times New Roman" w:hAnsi="Times New Roman"/>
          <w:sz w:val="28"/>
          <w:szCs w:val="28"/>
        </w:rPr>
        <w:t>Стодолище</w:t>
      </w:r>
      <w:r>
        <w:rPr>
          <w:rFonts w:ascii="Times New Roman" w:hAnsi="Times New Roman"/>
          <w:sz w:val="28"/>
          <w:szCs w:val="28"/>
        </w:rPr>
        <w:t xml:space="preserve"> 2022</w:t>
      </w:r>
    </w:p>
    <w:p w:rsidR="00EB7D34" w:rsidRPr="00265194" w:rsidRDefault="00EB7D34" w:rsidP="00F76CDA">
      <w:pPr>
        <w:pStyle w:val="NoSpacing"/>
        <w:jc w:val="center"/>
        <w:rPr>
          <w:rFonts w:ascii="Times New Roman" w:hAnsi="Times New Roman"/>
          <w:sz w:val="28"/>
          <w:szCs w:val="28"/>
        </w:rPr>
      </w:pPr>
      <w:r w:rsidRPr="00265194">
        <w:rPr>
          <w:rFonts w:ascii="Times New Roman" w:hAnsi="Times New Roman"/>
          <w:sz w:val="28"/>
          <w:szCs w:val="28"/>
        </w:rPr>
        <w:t>ОГЛАВЛЕНИЕ</w:t>
      </w:r>
    </w:p>
    <w:p w:rsidR="00EB7D34" w:rsidRPr="00265194" w:rsidRDefault="00EB7D34" w:rsidP="00F76CDA">
      <w:pPr>
        <w:pStyle w:val="NoSpacing"/>
        <w:jc w:val="center"/>
        <w:rPr>
          <w:rFonts w:ascii="Times New Roman" w:hAnsi="Times New Roman"/>
          <w:sz w:val="28"/>
          <w:szCs w:val="28"/>
        </w:rPr>
      </w:pPr>
    </w:p>
    <w:p w:rsidR="00EB7D34" w:rsidRPr="00F36E45" w:rsidRDefault="00EB7D34" w:rsidP="00F76CDA">
      <w:pPr>
        <w:pStyle w:val="NoSpacing"/>
        <w:jc w:val="both"/>
        <w:rPr>
          <w:rFonts w:ascii="Times New Roman" w:hAnsi="Times New Roman"/>
          <w:sz w:val="24"/>
          <w:szCs w:val="24"/>
        </w:rPr>
      </w:pPr>
      <w:r w:rsidRPr="00F36E45">
        <w:rPr>
          <w:rFonts w:ascii="Times New Roman" w:hAnsi="Times New Roman"/>
          <w:sz w:val="24"/>
          <w:szCs w:val="24"/>
        </w:rPr>
        <w:t xml:space="preserve">1. </w:t>
      </w:r>
      <w:r w:rsidRPr="00F36E45">
        <w:rPr>
          <w:rFonts w:ascii="Times New Roman" w:hAnsi="Times New Roman"/>
          <w:kern w:val="3"/>
          <w:sz w:val="24"/>
          <w:szCs w:val="24"/>
        </w:rPr>
        <w:t xml:space="preserve">Основное положение и основание для проведения актуализации схемы теплоснабжения Стодолищенского сельского поселения Починковского района Смоленской области на период до </w:t>
      </w:r>
      <w:r>
        <w:rPr>
          <w:rFonts w:ascii="Times New Roman" w:hAnsi="Times New Roman"/>
          <w:kern w:val="3"/>
          <w:sz w:val="24"/>
          <w:szCs w:val="24"/>
        </w:rPr>
        <w:t>2023</w:t>
      </w:r>
      <w:r w:rsidRPr="00F36E45">
        <w:rPr>
          <w:rFonts w:ascii="Times New Roman" w:hAnsi="Times New Roman"/>
          <w:kern w:val="3"/>
          <w:sz w:val="24"/>
          <w:szCs w:val="24"/>
        </w:rPr>
        <w:t xml:space="preserve"> года</w:t>
      </w:r>
      <w:r w:rsidRPr="00F36E45">
        <w:rPr>
          <w:rFonts w:ascii="Times New Roman" w:hAnsi="Times New Roman"/>
          <w:sz w:val="24"/>
          <w:szCs w:val="24"/>
        </w:rPr>
        <w:t xml:space="preserve"> ………………………………………………………………………….….4</w:t>
      </w:r>
    </w:p>
    <w:p w:rsidR="00EB7D34" w:rsidRPr="00F36E45" w:rsidRDefault="00EB7D34" w:rsidP="00F76CDA">
      <w:pPr>
        <w:pStyle w:val="NoSpacing"/>
        <w:jc w:val="both"/>
        <w:rPr>
          <w:rFonts w:ascii="Times New Roman" w:hAnsi="Times New Roman"/>
          <w:sz w:val="24"/>
          <w:szCs w:val="24"/>
        </w:rPr>
      </w:pPr>
    </w:p>
    <w:p w:rsidR="00EB7D34" w:rsidRPr="00F36E45" w:rsidRDefault="00EB7D34" w:rsidP="00F76CDA">
      <w:pPr>
        <w:pStyle w:val="NoSpacing"/>
        <w:jc w:val="both"/>
        <w:rPr>
          <w:rFonts w:ascii="Times New Roman" w:hAnsi="Times New Roman"/>
          <w:sz w:val="24"/>
          <w:szCs w:val="24"/>
        </w:rPr>
      </w:pPr>
      <w:r w:rsidRPr="00F36E45">
        <w:rPr>
          <w:rFonts w:ascii="Times New Roman" w:hAnsi="Times New Roman"/>
          <w:sz w:val="24"/>
          <w:szCs w:val="24"/>
        </w:rPr>
        <w:t>2. Перспективное потребление тепловой энергии на цели теплоснабжения</w:t>
      </w:r>
      <w:r>
        <w:rPr>
          <w:rFonts w:ascii="Times New Roman" w:hAnsi="Times New Roman"/>
          <w:sz w:val="24"/>
          <w:szCs w:val="24"/>
        </w:rPr>
        <w:t xml:space="preserve"> на период до 2023</w:t>
      </w:r>
      <w:r w:rsidRPr="00F36E45">
        <w:rPr>
          <w:rFonts w:ascii="Times New Roman" w:hAnsi="Times New Roman"/>
          <w:sz w:val="24"/>
          <w:szCs w:val="24"/>
        </w:rPr>
        <w:t xml:space="preserve"> года………………………………………………...………………………………………..4</w:t>
      </w:r>
    </w:p>
    <w:p w:rsidR="00EB7D34" w:rsidRPr="00F36E45" w:rsidRDefault="00EB7D34" w:rsidP="00F76CDA">
      <w:pPr>
        <w:pStyle w:val="NoSpacing"/>
        <w:jc w:val="both"/>
        <w:rPr>
          <w:rFonts w:ascii="Times New Roman" w:hAnsi="Times New Roman"/>
          <w:sz w:val="24"/>
          <w:szCs w:val="24"/>
        </w:rPr>
      </w:pPr>
    </w:p>
    <w:p w:rsidR="00EB7D34" w:rsidRPr="00F36E45" w:rsidRDefault="00EB7D34" w:rsidP="00F76CDA">
      <w:pPr>
        <w:pStyle w:val="NoSpacing"/>
        <w:jc w:val="both"/>
        <w:rPr>
          <w:rFonts w:ascii="Times New Roman" w:hAnsi="Times New Roman"/>
          <w:sz w:val="24"/>
          <w:szCs w:val="24"/>
        </w:rPr>
      </w:pPr>
      <w:r w:rsidRPr="00F36E45">
        <w:rPr>
          <w:rFonts w:ascii="Times New Roman" w:hAnsi="Times New Roman"/>
          <w:sz w:val="24"/>
          <w:szCs w:val="24"/>
        </w:rPr>
        <w:t>3. Электронная модель системы теплоснабжения Стодолищенского сельского поселения …………………………………………………………………………………………………….4</w:t>
      </w:r>
    </w:p>
    <w:p w:rsidR="00EB7D34" w:rsidRPr="00F36E45" w:rsidRDefault="00EB7D34" w:rsidP="00F76CDA">
      <w:pPr>
        <w:pStyle w:val="NoSpacing"/>
        <w:jc w:val="both"/>
        <w:rPr>
          <w:rFonts w:ascii="Times New Roman" w:hAnsi="Times New Roman"/>
          <w:sz w:val="24"/>
          <w:szCs w:val="24"/>
        </w:rPr>
      </w:pPr>
    </w:p>
    <w:p w:rsidR="00EB7D34" w:rsidRPr="00F36E45" w:rsidRDefault="00EB7D34" w:rsidP="00F76CDA">
      <w:pPr>
        <w:pStyle w:val="NoSpacing"/>
        <w:jc w:val="both"/>
        <w:rPr>
          <w:rFonts w:ascii="Times New Roman" w:hAnsi="Times New Roman"/>
          <w:sz w:val="24"/>
          <w:szCs w:val="24"/>
        </w:rPr>
      </w:pPr>
      <w:r w:rsidRPr="00F36E45">
        <w:rPr>
          <w:rFonts w:ascii="Times New Roman" w:hAnsi="Times New Roman"/>
          <w:sz w:val="24"/>
          <w:szCs w:val="24"/>
        </w:rPr>
        <w:t xml:space="preserve">4. Перспективные балансы тепловой мощности тепловой нагрузки на период до </w:t>
      </w:r>
      <w:r>
        <w:rPr>
          <w:rFonts w:ascii="Times New Roman" w:hAnsi="Times New Roman"/>
          <w:sz w:val="24"/>
          <w:szCs w:val="24"/>
        </w:rPr>
        <w:t>2023</w:t>
      </w:r>
      <w:r w:rsidRPr="00F36E45">
        <w:rPr>
          <w:rFonts w:ascii="Times New Roman" w:hAnsi="Times New Roman"/>
          <w:sz w:val="24"/>
          <w:szCs w:val="24"/>
        </w:rPr>
        <w:t xml:space="preserve"> года.....……………...……………………………………….………………………………...….4</w:t>
      </w:r>
    </w:p>
    <w:p w:rsidR="00EB7D34" w:rsidRPr="00F36E45" w:rsidRDefault="00EB7D34" w:rsidP="00F76CDA">
      <w:pPr>
        <w:pStyle w:val="NoSpacing"/>
        <w:jc w:val="both"/>
        <w:rPr>
          <w:rFonts w:ascii="Times New Roman" w:hAnsi="Times New Roman"/>
          <w:sz w:val="24"/>
          <w:szCs w:val="24"/>
        </w:rPr>
      </w:pPr>
    </w:p>
    <w:p w:rsidR="00EB7D34" w:rsidRPr="00F36E45" w:rsidRDefault="00EB7D34" w:rsidP="00F76CDA">
      <w:pPr>
        <w:pStyle w:val="NoSpacing"/>
        <w:jc w:val="both"/>
        <w:rPr>
          <w:rFonts w:ascii="Times New Roman" w:hAnsi="Times New Roman"/>
          <w:sz w:val="24"/>
          <w:szCs w:val="24"/>
        </w:rPr>
      </w:pPr>
      <w:r w:rsidRPr="00F36E45">
        <w:rPr>
          <w:rFonts w:ascii="Times New Roman" w:hAnsi="Times New Roman"/>
          <w:sz w:val="24"/>
          <w:szCs w:val="24"/>
        </w:rPr>
        <w:t xml:space="preserve">5.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на период до </w:t>
      </w:r>
      <w:r>
        <w:rPr>
          <w:rFonts w:ascii="Times New Roman" w:hAnsi="Times New Roman"/>
          <w:sz w:val="24"/>
          <w:szCs w:val="24"/>
        </w:rPr>
        <w:t>2023</w:t>
      </w:r>
      <w:r w:rsidRPr="00F36E45">
        <w:rPr>
          <w:rFonts w:ascii="Times New Roman" w:hAnsi="Times New Roman"/>
          <w:sz w:val="24"/>
          <w:szCs w:val="24"/>
        </w:rPr>
        <w:t xml:space="preserve"> года…………………………………………………………..4</w:t>
      </w:r>
    </w:p>
    <w:p w:rsidR="00EB7D34" w:rsidRPr="00F36E45" w:rsidRDefault="00EB7D34" w:rsidP="00F76CDA">
      <w:pPr>
        <w:pStyle w:val="NoSpacing"/>
        <w:jc w:val="both"/>
        <w:rPr>
          <w:rFonts w:ascii="Times New Roman" w:hAnsi="Times New Roman"/>
          <w:sz w:val="24"/>
          <w:szCs w:val="24"/>
        </w:rPr>
      </w:pPr>
    </w:p>
    <w:p w:rsidR="00EB7D34" w:rsidRPr="00F36E45" w:rsidRDefault="00EB7D34" w:rsidP="00F76CDA">
      <w:pPr>
        <w:pStyle w:val="NoSpacing"/>
        <w:jc w:val="both"/>
        <w:rPr>
          <w:rFonts w:ascii="Times New Roman" w:hAnsi="Times New Roman"/>
          <w:sz w:val="24"/>
          <w:szCs w:val="24"/>
        </w:rPr>
      </w:pPr>
      <w:r w:rsidRPr="00F36E45">
        <w:rPr>
          <w:rFonts w:ascii="Times New Roman" w:hAnsi="Times New Roman"/>
          <w:sz w:val="24"/>
          <w:szCs w:val="24"/>
        </w:rPr>
        <w:t xml:space="preserve">6. Предложения по строительству, реконструкции и техническому перевооружению источников тепловой энергии на период до </w:t>
      </w:r>
      <w:r>
        <w:rPr>
          <w:rFonts w:ascii="Times New Roman" w:hAnsi="Times New Roman"/>
          <w:sz w:val="24"/>
          <w:szCs w:val="24"/>
        </w:rPr>
        <w:t>2023</w:t>
      </w:r>
      <w:r w:rsidRPr="00F36E45">
        <w:rPr>
          <w:rFonts w:ascii="Times New Roman" w:hAnsi="Times New Roman"/>
          <w:sz w:val="24"/>
          <w:szCs w:val="24"/>
        </w:rPr>
        <w:t xml:space="preserve"> года………………………………………..4</w:t>
      </w:r>
    </w:p>
    <w:p w:rsidR="00EB7D34" w:rsidRPr="00F36E45" w:rsidRDefault="00EB7D34" w:rsidP="00F76CDA">
      <w:pPr>
        <w:pStyle w:val="NoSpacing"/>
        <w:jc w:val="both"/>
        <w:rPr>
          <w:rFonts w:ascii="Times New Roman" w:hAnsi="Times New Roman"/>
          <w:sz w:val="24"/>
          <w:szCs w:val="24"/>
        </w:rPr>
      </w:pPr>
    </w:p>
    <w:p w:rsidR="00EB7D34" w:rsidRPr="00F36E45" w:rsidRDefault="00EB7D34" w:rsidP="00F76CDA">
      <w:pPr>
        <w:pStyle w:val="NoSpacing"/>
        <w:jc w:val="both"/>
        <w:rPr>
          <w:rFonts w:ascii="Times New Roman" w:hAnsi="Times New Roman"/>
          <w:sz w:val="24"/>
          <w:szCs w:val="24"/>
        </w:rPr>
      </w:pPr>
      <w:r w:rsidRPr="00F36E45">
        <w:rPr>
          <w:rFonts w:ascii="Times New Roman" w:hAnsi="Times New Roman"/>
          <w:sz w:val="24"/>
          <w:szCs w:val="24"/>
        </w:rPr>
        <w:t xml:space="preserve">7. Предложения по строительству, реконструкции тепловых сетей на период до </w:t>
      </w:r>
      <w:r>
        <w:rPr>
          <w:rFonts w:ascii="Times New Roman" w:hAnsi="Times New Roman"/>
          <w:sz w:val="24"/>
          <w:szCs w:val="24"/>
        </w:rPr>
        <w:t>2023</w:t>
      </w:r>
      <w:bookmarkStart w:id="0" w:name="_GoBack"/>
      <w:bookmarkEnd w:id="0"/>
      <w:r w:rsidRPr="00F36E45">
        <w:rPr>
          <w:rFonts w:ascii="Times New Roman" w:hAnsi="Times New Roman"/>
          <w:sz w:val="24"/>
          <w:szCs w:val="24"/>
        </w:rPr>
        <w:t>года…………………………………………………………………………………………..5</w:t>
      </w:r>
    </w:p>
    <w:p w:rsidR="00EB7D34" w:rsidRPr="00F36E45" w:rsidRDefault="00EB7D34" w:rsidP="00F76CDA">
      <w:pPr>
        <w:pStyle w:val="NoSpacing"/>
        <w:jc w:val="both"/>
        <w:rPr>
          <w:rFonts w:ascii="Times New Roman" w:hAnsi="Times New Roman"/>
          <w:sz w:val="24"/>
          <w:szCs w:val="24"/>
        </w:rPr>
      </w:pPr>
    </w:p>
    <w:p w:rsidR="00EB7D34" w:rsidRPr="00F36E45" w:rsidRDefault="00EB7D34" w:rsidP="00F76CDA">
      <w:pPr>
        <w:pStyle w:val="NoSpacing"/>
        <w:jc w:val="both"/>
        <w:rPr>
          <w:rFonts w:ascii="Times New Roman" w:hAnsi="Times New Roman"/>
          <w:sz w:val="24"/>
          <w:szCs w:val="24"/>
        </w:rPr>
      </w:pPr>
      <w:r w:rsidRPr="00F36E45">
        <w:rPr>
          <w:rFonts w:ascii="Times New Roman" w:hAnsi="Times New Roman"/>
          <w:sz w:val="24"/>
          <w:szCs w:val="24"/>
        </w:rPr>
        <w:t xml:space="preserve">8. Перспективные топливные балансы на период до </w:t>
      </w:r>
      <w:r>
        <w:rPr>
          <w:rFonts w:ascii="Times New Roman" w:hAnsi="Times New Roman"/>
          <w:sz w:val="24"/>
          <w:szCs w:val="24"/>
        </w:rPr>
        <w:t>2023</w:t>
      </w:r>
      <w:r w:rsidRPr="00F36E45">
        <w:rPr>
          <w:rFonts w:ascii="Times New Roman" w:hAnsi="Times New Roman"/>
          <w:sz w:val="24"/>
          <w:szCs w:val="24"/>
        </w:rPr>
        <w:t xml:space="preserve"> года…………….................……..5</w:t>
      </w:r>
    </w:p>
    <w:p w:rsidR="00EB7D34" w:rsidRPr="00F36E45" w:rsidRDefault="00EB7D34" w:rsidP="00F76CDA">
      <w:pPr>
        <w:pStyle w:val="NoSpacing"/>
        <w:jc w:val="both"/>
        <w:rPr>
          <w:rFonts w:ascii="Times New Roman" w:hAnsi="Times New Roman"/>
          <w:sz w:val="24"/>
          <w:szCs w:val="24"/>
        </w:rPr>
      </w:pPr>
    </w:p>
    <w:p w:rsidR="00EB7D34" w:rsidRPr="00F36E45" w:rsidRDefault="00EB7D34" w:rsidP="00F76CDA">
      <w:pPr>
        <w:pStyle w:val="NoSpacing"/>
        <w:jc w:val="both"/>
        <w:rPr>
          <w:rFonts w:ascii="Times New Roman" w:hAnsi="Times New Roman"/>
          <w:sz w:val="24"/>
          <w:szCs w:val="24"/>
        </w:rPr>
      </w:pPr>
      <w:r w:rsidRPr="00F36E45">
        <w:rPr>
          <w:rFonts w:ascii="Times New Roman" w:hAnsi="Times New Roman"/>
          <w:sz w:val="24"/>
          <w:szCs w:val="24"/>
        </w:rPr>
        <w:t>9. Оценка надежности теплоснабжения………………………………………………………..5</w:t>
      </w:r>
    </w:p>
    <w:p w:rsidR="00EB7D34" w:rsidRPr="00F36E45" w:rsidRDefault="00EB7D34" w:rsidP="00F76CDA">
      <w:pPr>
        <w:pStyle w:val="NoSpacing"/>
        <w:jc w:val="both"/>
        <w:rPr>
          <w:rFonts w:ascii="Times New Roman" w:hAnsi="Times New Roman"/>
          <w:sz w:val="24"/>
          <w:szCs w:val="24"/>
        </w:rPr>
      </w:pPr>
      <w:r w:rsidRPr="00F36E45">
        <w:rPr>
          <w:rFonts w:ascii="Times New Roman" w:hAnsi="Times New Roman"/>
          <w:sz w:val="24"/>
          <w:szCs w:val="24"/>
        </w:rPr>
        <w:t>…………………</w:t>
      </w:r>
    </w:p>
    <w:p w:rsidR="00EB7D34" w:rsidRPr="00F36E45" w:rsidRDefault="00EB7D34" w:rsidP="00F76CDA">
      <w:pPr>
        <w:pStyle w:val="NoSpacing"/>
        <w:jc w:val="both"/>
        <w:rPr>
          <w:rFonts w:ascii="Times New Roman" w:hAnsi="Times New Roman"/>
          <w:sz w:val="24"/>
          <w:szCs w:val="24"/>
        </w:rPr>
      </w:pPr>
      <w:r w:rsidRPr="00F36E45">
        <w:rPr>
          <w:rFonts w:ascii="Times New Roman" w:hAnsi="Times New Roman"/>
          <w:sz w:val="24"/>
          <w:szCs w:val="24"/>
        </w:rPr>
        <w:t>10. Обоснование инвестиций в строительство, реконструкцию и техническое перевооружение…………………………………………………………….……………………5</w:t>
      </w:r>
    </w:p>
    <w:p w:rsidR="00EB7D34" w:rsidRPr="00F36E45" w:rsidRDefault="00EB7D34" w:rsidP="00F76CDA">
      <w:pPr>
        <w:pStyle w:val="NoSpacing"/>
        <w:jc w:val="both"/>
        <w:rPr>
          <w:rFonts w:ascii="Times New Roman" w:hAnsi="Times New Roman"/>
          <w:sz w:val="24"/>
          <w:szCs w:val="24"/>
        </w:rPr>
      </w:pPr>
    </w:p>
    <w:p w:rsidR="00EB7D34" w:rsidRPr="00F36E45" w:rsidRDefault="00EB7D34" w:rsidP="00F76CDA">
      <w:pPr>
        <w:pStyle w:val="NoSpacing"/>
        <w:jc w:val="both"/>
        <w:rPr>
          <w:rFonts w:ascii="Times New Roman" w:hAnsi="Times New Roman"/>
          <w:sz w:val="24"/>
          <w:szCs w:val="24"/>
        </w:rPr>
      </w:pPr>
      <w:r w:rsidRPr="00F36E45">
        <w:rPr>
          <w:rFonts w:ascii="Times New Roman" w:hAnsi="Times New Roman"/>
          <w:sz w:val="24"/>
          <w:szCs w:val="24"/>
        </w:rPr>
        <w:t>11. Обоснование предложений по определению единой теплоснабжающей организации (организаций)………………….……………………………………………………………...….5</w:t>
      </w:r>
    </w:p>
    <w:p w:rsidR="00EB7D34" w:rsidRPr="00F36E45" w:rsidRDefault="00EB7D34" w:rsidP="00F76CDA">
      <w:pPr>
        <w:pStyle w:val="NoSpacing"/>
        <w:jc w:val="both"/>
        <w:rPr>
          <w:rFonts w:ascii="Times New Roman" w:hAnsi="Times New Roman"/>
          <w:sz w:val="24"/>
          <w:szCs w:val="24"/>
        </w:rPr>
      </w:pPr>
    </w:p>
    <w:p w:rsidR="00EB7D34" w:rsidRPr="00F36E45" w:rsidRDefault="00EB7D34" w:rsidP="00F76CDA">
      <w:pPr>
        <w:rPr>
          <w:rFonts w:ascii="Times New Roman" w:hAnsi="Times New Roman"/>
          <w:sz w:val="24"/>
          <w:szCs w:val="24"/>
        </w:rPr>
      </w:pPr>
      <w:r w:rsidRPr="00F36E45">
        <w:rPr>
          <w:rFonts w:ascii="Times New Roman" w:hAnsi="Times New Roman"/>
          <w:sz w:val="24"/>
          <w:szCs w:val="24"/>
        </w:rPr>
        <w:t xml:space="preserve">12. Отпуск тепловой энергии конечным потребителям на </w:t>
      </w:r>
      <w:r>
        <w:rPr>
          <w:rFonts w:ascii="Times New Roman" w:hAnsi="Times New Roman"/>
          <w:sz w:val="24"/>
          <w:szCs w:val="24"/>
        </w:rPr>
        <w:t>2023</w:t>
      </w:r>
      <w:r w:rsidRPr="00F36E45">
        <w:rPr>
          <w:rFonts w:ascii="Times New Roman" w:hAnsi="Times New Roman"/>
          <w:sz w:val="24"/>
          <w:szCs w:val="24"/>
        </w:rPr>
        <w:t xml:space="preserve"> г…………………………....6</w:t>
      </w:r>
    </w:p>
    <w:p w:rsidR="00EB7D34" w:rsidRPr="00F36E45" w:rsidRDefault="00EB7D34" w:rsidP="00F76CDA">
      <w:pPr>
        <w:pStyle w:val="NoSpacing"/>
        <w:jc w:val="both"/>
        <w:rPr>
          <w:rFonts w:ascii="Times New Roman" w:hAnsi="Times New Roman"/>
          <w:sz w:val="24"/>
          <w:szCs w:val="24"/>
        </w:rPr>
      </w:pPr>
    </w:p>
    <w:p w:rsidR="00EB7D34" w:rsidRPr="00265194" w:rsidRDefault="00EB7D34" w:rsidP="00F76CDA">
      <w:pPr>
        <w:pStyle w:val="NoSpacing"/>
        <w:jc w:val="both"/>
        <w:rPr>
          <w:rFonts w:ascii="Times New Roman" w:hAnsi="Times New Roman"/>
          <w:sz w:val="24"/>
          <w:szCs w:val="24"/>
        </w:rPr>
      </w:pPr>
    </w:p>
    <w:p w:rsidR="00EB7D34" w:rsidRPr="00265194" w:rsidRDefault="00EB7D34" w:rsidP="00F76CDA">
      <w:pPr>
        <w:pStyle w:val="NoSpacing"/>
        <w:jc w:val="both"/>
        <w:rPr>
          <w:rFonts w:ascii="Times New Roman" w:hAnsi="Times New Roman"/>
          <w:sz w:val="24"/>
          <w:szCs w:val="24"/>
        </w:rPr>
      </w:pPr>
    </w:p>
    <w:p w:rsidR="00EB7D34" w:rsidRPr="00265194" w:rsidRDefault="00EB7D34" w:rsidP="00F76CDA">
      <w:pPr>
        <w:pStyle w:val="NoSpacing"/>
        <w:jc w:val="both"/>
        <w:rPr>
          <w:rFonts w:ascii="Times New Roman" w:hAnsi="Times New Roman"/>
          <w:sz w:val="24"/>
          <w:szCs w:val="24"/>
        </w:rPr>
      </w:pPr>
    </w:p>
    <w:p w:rsidR="00EB7D34" w:rsidRPr="00265194" w:rsidRDefault="00EB7D34" w:rsidP="00F76CDA">
      <w:pPr>
        <w:pStyle w:val="NoSpacing"/>
        <w:jc w:val="both"/>
        <w:rPr>
          <w:rFonts w:ascii="Times New Roman" w:hAnsi="Times New Roman"/>
          <w:sz w:val="24"/>
          <w:szCs w:val="24"/>
        </w:rPr>
      </w:pPr>
    </w:p>
    <w:p w:rsidR="00EB7D34" w:rsidRPr="00265194" w:rsidRDefault="00EB7D34" w:rsidP="00F76CDA">
      <w:pPr>
        <w:pStyle w:val="NoSpacing"/>
        <w:jc w:val="both"/>
        <w:rPr>
          <w:rFonts w:ascii="Times New Roman" w:hAnsi="Times New Roman"/>
          <w:sz w:val="24"/>
          <w:szCs w:val="24"/>
        </w:rPr>
      </w:pPr>
    </w:p>
    <w:p w:rsidR="00EB7D34" w:rsidRPr="00265194" w:rsidRDefault="00EB7D34" w:rsidP="00F76CDA">
      <w:pPr>
        <w:pStyle w:val="NoSpacing"/>
        <w:jc w:val="both"/>
        <w:rPr>
          <w:rFonts w:ascii="Times New Roman" w:hAnsi="Times New Roman"/>
          <w:sz w:val="24"/>
          <w:szCs w:val="24"/>
        </w:rPr>
      </w:pPr>
    </w:p>
    <w:p w:rsidR="00EB7D34" w:rsidRDefault="00EB7D34" w:rsidP="00F76CDA">
      <w:pPr>
        <w:pStyle w:val="NoSpacing"/>
        <w:jc w:val="both"/>
        <w:rPr>
          <w:rFonts w:ascii="Times New Roman" w:hAnsi="Times New Roman"/>
          <w:sz w:val="28"/>
          <w:szCs w:val="28"/>
        </w:rPr>
      </w:pPr>
      <w:r w:rsidRPr="00265194">
        <w:rPr>
          <w:rFonts w:ascii="Times New Roman" w:hAnsi="Times New Roman"/>
          <w:sz w:val="28"/>
          <w:szCs w:val="28"/>
        </w:rPr>
        <w:t xml:space="preserve">                                                                              </w:t>
      </w:r>
    </w:p>
    <w:p w:rsidR="00EB7D34" w:rsidRDefault="00EB7D34" w:rsidP="00F76CDA">
      <w:pPr>
        <w:spacing w:after="0" w:line="240" w:lineRule="auto"/>
        <w:rPr>
          <w:rFonts w:ascii="Times New Roman" w:hAnsi="Times New Roman"/>
          <w:sz w:val="28"/>
          <w:szCs w:val="28"/>
        </w:rPr>
      </w:pPr>
      <w:r>
        <w:rPr>
          <w:rFonts w:ascii="Times New Roman" w:hAnsi="Times New Roman"/>
          <w:sz w:val="28"/>
          <w:szCs w:val="28"/>
        </w:rPr>
        <w:br w:type="page"/>
      </w:r>
    </w:p>
    <w:p w:rsidR="00EB7D34" w:rsidRPr="00F36E45" w:rsidRDefault="00EB7D34" w:rsidP="00F76CDA">
      <w:pPr>
        <w:pStyle w:val="NoSpacing"/>
        <w:jc w:val="center"/>
        <w:rPr>
          <w:rFonts w:ascii="Times New Roman" w:hAnsi="Times New Roman"/>
          <w:b/>
          <w:sz w:val="28"/>
          <w:szCs w:val="28"/>
        </w:rPr>
      </w:pPr>
      <w:r w:rsidRPr="00F36E45">
        <w:rPr>
          <w:rFonts w:ascii="Times New Roman" w:hAnsi="Times New Roman"/>
          <w:b/>
          <w:sz w:val="28"/>
          <w:szCs w:val="28"/>
        </w:rPr>
        <w:t xml:space="preserve">1. </w:t>
      </w:r>
      <w:r w:rsidRPr="00F36E45">
        <w:rPr>
          <w:rFonts w:ascii="Times New Roman" w:hAnsi="Times New Roman"/>
          <w:b/>
          <w:kern w:val="3"/>
          <w:sz w:val="28"/>
          <w:szCs w:val="28"/>
        </w:rPr>
        <w:t>Основное положение и основание для проведения актуализации схемы теплоснабжения Стодолищенского сельского поселения Починковского района Смо</w:t>
      </w:r>
      <w:r>
        <w:rPr>
          <w:rFonts w:ascii="Times New Roman" w:hAnsi="Times New Roman"/>
          <w:b/>
          <w:kern w:val="3"/>
          <w:sz w:val="28"/>
          <w:szCs w:val="28"/>
        </w:rPr>
        <w:t>ленской области на период до 2023</w:t>
      </w:r>
      <w:r w:rsidRPr="00F36E45">
        <w:rPr>
          <w:rFonts w:ascii="Times New Roman" w:hAnsi="Times New Roman"/>
          <w:b/>
          <w:kern w:val="3"/>
          <w:sz w:val="28"/>
          <w:szCs w:val="28"/>
        </w:rPr>
        <w:t xml:space="preserve"> года</w:t>
      </w:r>
    </w:p>
    <w:p w:rsidR="00EB7D34" w:rsidRPr="00F36E45" w:rsidRDefault="00EB7D34" w:rsidP="00F76CDA">
      <w:pPr>
        <w:pStyle w:val="NoSpacing"/>
        <w:jc w:val="both"/>
        <w:rPr>
          <w:rFonts w:ascii="Times New Roman" w:hAnsi="Times New Roman"/>
          <w:b/>
          <w:sz w:val="28"/>
          <w:szCs w:val="28"/>
        </w:rPr>
      </w:pPr>
    </w:p>
    <w:p w:rsidR="00EB7D34" w:rsidRDefault="00EB7D34" w:rsidP="00F76CDA">
      <w:pPr>
        <w:pStyle w:val="NoSpacing"/>
        <w:jc w:val="both"/>
        <w:rPr>
          <w:rFonts w:ascii="Times New Roman" w:hAnsi="Times New Roman"/>
          <w:sz w:val="28"/>
          <w:szCs w:val="28"/>
        </w:rPr>
      </w:pPr>
      <w:r w:rsidRPr="00F36E45">
        <w:rPr>
          <w:rFonts w:ascii="Times New Roman" w:hAnsi="Times New Roman"/>
          <w:sz w:val="28"/>
          <w:szCs w:val="28"/>
        </w:rPr>
        <w:t xml:space="preserve">         «Схема теплоснабжения Стодолищенского сельского поселения Починковского района  Смоленской области до </w:t>
      </w:r>
      <w:r>
        <w:rPr>
          <w:rFonts w:ascii="Times New Roman" w:hAnsi="Times New Roman"/>
          <w:sz w:val="28"/>
          <w:szCs w:val="28"/>
        </w:rPr>
        <w:t>20</w:t>
      </w:r>
      <w:r w:rsidRPr="00F36E45">
        <w:rPr>
          <w:rFonts w:ascii="Times New Roman" w:hAnsi="Times New Roman"/>
          <w:sz w:val="28"/>
          <w:szCs w:val="28"/>
        </w:rPr>
        <w:t>27года» утверждена Постановлением Администрации Стодолищенского сельского поселения Починковского района Смоленской области от 23.06.</w:t>
      </w:r>
      <w:r>
        <w:rPr>
          <w:rFonts w:ascii="Times New Roman" w:hAnsi="Times New Roman"/>
          <w:sz w:val="28"/>
          <w:szCs w:val="28"/>
        </w:rPr>
        <w:t>20</w:t>
      </w:r>
      <w:r w:rsidRPr="00F36E45">
        <w:rPr>
          <w:rFonts w:ascii="Times New Roman" w:hAnsi="Times New Roman"/>
          <w:sz w:val="28"/>
          <w:szCs w:val="28"/>
        </w:rPr>
        <w:t xml:space="preserve">14г., № 027 «Об утверждении схемы теплоснабжения Стодолищенского сельского поселения Починковского района Смоленской области». Основополагающими документами для проведения актуализации схемы теплоснабжения Стодолищенского сельского поселения Починковского района Смоленской области является Федеральный закон Российской Федерации от 27 июля </w:t>
      </w:r>
      <w:r>
        <w:rPr>
          <w:rFonts w:ascii="Times New Roman" w:hAnsi="Times New Roman"/>
          <w:sz w:val="28"/>
          <w:szCs w:val="28"/>
        </w:rPr>
        <w:t>20</w:t>
      </w:r>
      <w:r w:rsidRPr="00F36E45">
        <w:rPr>
          <w:rFonts w:ascii="Times New Roman" w:hAnsi="Times New Roman"/>
          <w:sz w:val="28"/>
          <w:szCs w:val="28"/>
        </w:rPr>
        <w:t>10 г</w:t>
      </w:r>
      <w:r>
        <w:rPr>
          <w:rFonts w:ascii="Times New Roman" w:hAnsi="Times New Roman"/>
          <w:sz w:val="28"/>
          <w:szCs w:val="28"/>
        </w:rPr>
        <w:t>ода № 190-ФЗ «О теплоснабжении»;</w:t>
      </w:r>
    </w:p>
    <w:p w:rsidR="00EB7D34" w:rsidRPr="00F36E45" w:rsidRDefault="00EB7D34" w:rsidP="00F76CDA">
      <w:pPr>
        <w:spacing w:after="0" w:line="240" w:lineRule="auto"/>
        <w:jc w:val="both"/>
        <w:rPr>
          <w:rFonts w:ascii="Times New Roman" w:hAnsi="Times New Roman"/>
          <w:sz w:val="28"/>
          <w:szCs w:val="28"/>
        </w:rPr>
      </w:pPr>
      <w:r>
        <w:rPr>
          <w:rFonts w:ascii="Times New Roman" w:hAnsi="Times New Roman"/>
          <w:sz w:val="28"/>
          <w:szCs w:val="28"/>
        </w:rPr>
        <w:t xml:space="preserve">- </w:t>
      </w:r>
      <w:r w:rsidRPr="00F36E45">
        <w:rPr>
          <w:rFonts w:ascii="Times New Roman" w:hAnsi="Times New Roman"/>
          <w:sz w:val="28"/>
          <w:szCs w:val="28"/>
        </w:rPr>
        <w:t>Постановления Правительства Российской Федерации от 22.02.</w:t>
      </w:r>
      <w:r>
        <w:rPr>
          <w:rFonts w:ascii="Times New Roman" w:hAnsi="Times New Roman"/>
          <w:sz w:val="28"/>
          <w:szCs w:val="28"/>
        </w:rPr>
        <w:t>20</w:t>
      </w:r>
      <w:r w:rsidRPr="00F36E45">
        <w:rPr>
          <w:rFonts w:ascii="Times New Roman" w:hAnsi="Times New Roman"/>
          <w:sz w:val="28"/>
          <w:szCs w:val="28"/>
        </w:rPr>
        <w:t>12 г. № 154 «О требованиях к Схемам теплоснабжения, порядку их разработки и утверждения»</w:t>
      </w:r>
      <w:r>
        <w:rPr>
          <w:rFonts w:ascii="Times New Roman" w:hAnsi="Times New Roman"/>
          <w:sz w:val="28"/>
          <w:szCs w:val="28"/>
        </w:rPr>
        <w:t>.</w:t>
      </w:r>
    </w:p>
    <w:p w:rsidR="00EB7D34" w:rsidRPr="00F36E45" w:rsidRDefault="00EB7D34" w:rsidP="00F76CDA">
      <w:pPr>
        <w:pStyle w:val="NoSpacing"/>
        <w:jc w:val="both"/>
        <w:rPr>
          <w:rFonts w:ascii="Times New Roman" w:hAnsi="Times New Roman"/>
          <w:sz w:val="28"/>
          <w:szCs w:val="28"/>
        </w:rPr>
      </w:pPr>
      <w:r w:rsidRPr="00F36E45">
        <w:rPr>
          <w:rFonts w:ascii="Times New Roman" w:hAnsi="Times New Roman"/>
          <w:sz w:val="28"/>
          <w:szCs w:val="28"/>
        </w:rPr>
        <w:t xml:space="preserve">            Актуализация схемы теплоснабжения Стодолищенского сельского поселения Починковского района Смоленской области на период до </w:t>
      </w:r>
      <w:r>
        <w:rPr>
          <w:rFonts w:ascii="Times New Roman" w:hAnsi="Times New Roman"/>
          <w:sz w:val="28"/>
          <w:szCs w:val="28"/>
        </w:rPr>
        <w:t>2023</w:t>
      </w:r>
      <w:r w:rsidRPr="00F36E45">
        <w:rPr>
          <w:rFonts w:ascii="Times New Roman" w:hAnsi="Times New Roman"/>
          <w:sz w:val="28"/>
          <w:szCs w:val="28"/>
        </w:rPr>
        <w:t xml:space="preserve"> года не предусматривает внесения принципиальных изменений по развитию и поддержанию системы теплоснабжения Стодолищенского сельского поселения Починковского района Смоленской области в утвержденную «Схему теплоснабжения Стодолищенского сельского поселения Починковского района Смоленской области до </w:t>
      </w:r>
      <w:r>
        <w:rPr>
          <w:rFonts w:ascii="Times New Roman" w:hAnsi="Times New Roman"/>
          <w:sz w:val="28"/>
          <w:szCs w:val="28"/>
        </w:rPr>
        <w:t>20</w:t>
      </w:r>
      <w:r w:rsidRPr="00F36E45">
        <w:rPr>
          <w:rFonts w:ascii="Times New Roman" w:hAnsi="Times New Roman"/>
          <w:sz w:val="28"/>
          <w:szCs w:val="28"/>
        </w:rPr>
        <w:t>27года».</w:t>
      </w:r>
    </w:p>
    <w:p w:rsidR="00EB7D34" w:rsidRPr="00F36E45" w:rsidRDefault="00EB7D34" w:rsidP="00F76CDA">
      <w:pPr>
        <w:pStyle w:val="NoSpacing"/>
        <w:jc w:val="both"/>
        <w:rPr>
          <w:rFonts w:ascii="Times New Roman" w:hAnsi="Times New Roman"/>
          <w:sz w:val="28"/>
          <w:szCs w:val="28"/>
        </w:rPr>
      </w:pPr>
    </w:p>
    <w:p w:rsidR="00EB7D34" w:rsidRPr="00F36E45" w:rsidRDefault="00EB7D34" w:rsidP="00F76CDA">
      <w:pPr>
        <w:pStyle w:val="NoSpacing"/>
        <w:jc w:val="both"/>
        <w:rPr>
          <w:rFonts w:ascii="Times New Roman" w:hAnsi="Times New Roman"/>
          <w:b/>
          <w:sz w:val="28"/>
          <w:szCs w:val="28"/>
        </w:rPr>
      </w:pPr>
      <w:r w:rsidRPr="00F36E45">
        <w:rPr>
          <w:rFonts w:ascii="Times New Roman" w:hAnsi="Times New Roman"/>
          <w:b/>
          <w:sz w:val="28"/>
          <w:szCs w:val="28"/>
        </w:rPr>
        <w:t xml:space="preserve">2. Перспективное потребление тепловой энергии на цели теплоснабжения на период до </w:t>
      </w:r>
      <w:r>
        <w:rPr>
          <w:rFonts w:ascii="Times New Roman" w:hAnsi="Times New Roman"/>
          <w:b/>
          <w:sz w:val="28"/>
          <w:szCs w:val="28"/>
        </w:rPr>
        <w:t>2023</w:t>
      </w:r>
      <w:r w:rsidRPr="00F36E45">
        <w:rPr>
          <w:rFonts w:ascii="Times New Roman" w:hAnsi="Times New Roman"/>
          <w:b/>
          <w:sz w:val="28"/>
          <w:szCs w:val="28"/>
        </w:rPr>
        <w:t xml:space="preserve"> года </w:t>
      </w:r>
    </w:p>
    <w:p w:rsidR="00EB7D34" w:rsidRPr="00F36E45" w:rsidRDefault="00EB7D34" w:rsidP="00F76CDA">
      <w:pPr>
        <w:pStyle w:val="NoSpacing"/>
        <w:jc w:val="both"/>
        <w:rPr>
          <w:rFonts w:ascii="Times New Roman" w:hAnsi="Times New Roman"/>
          <w:sz w:val="28"/>
          <w:szCs w:val="28"/>
        </w:rPr>
      </w:pPr>
      <w:r w:rsidRPr="00F36E45">
        <w:rPr>
          <w:rFonts w:ascii="Times New Roman" w:hAnsi="Times New Roman"/>
          <w:sz w:val="28"/>
          <w:szCs w:val="28"/>
        </w:rPr>
        <w:t xml:space="preserve">             Изменений не предусматривается.</w:t>
      </w:r>
    </w:p>
    <w:p w:rsidR="00EB7D34" w:rsidRPr="00F36E45" w:rsidRDefault="00EB7D34" w:rsidP="00F76CDA">
      <w:pPr>
        <w:pStyle w:val="NoSpacing"/>
        <w:jc w:val="both"/>
        <w:rPr>
          <w:rFonts w:ascii="Times New Roman" w:hAnsi="Times New Roman"/>
          <w:sz w:val="28"/>
          <w:szCs w:val="28"/>
        </w:rPr>
      </w:pPr>
    </w:p>
    <w:p w:rsidR="00EB7D34" w:rsidRPr="00F36E45" w:rsidRDefault="00EB7D34" w:rsidP="00F76CDA">
      <w:pPr>
        <w:pStyle w:val="NoSpacing"/>
        <w:rPr>
          <w:rFonts w:ascii="Times New Roman" w:hAnsi="Times New Roman"/>
          <w:b/>
          <w:sz w:val="28"/>
          <w:szCs w:val="28"/>
        </w:rPr>
      </w:pPr>
      <w:r w:rsidRPr="00F36E45">
        <w:rPr>
          <w:rFonts w:ascii="Times New Roman" w:hAnsi="Times New Roman"/>
          <w:b/>
          <w:sz w:val="28"/>
          <w:szCs w:val="28"/>
        </w:rPr>
        <w:t xml:space="preserve">3. Электронная модель системы теплоснабжения Стодолищенского сельского поселения </w:t>
      </w:r>
    </w:p>
    <w:p w:rsidR="00EB7D34" w:rsidRPr="00F36E45" w:rsidRDefault="00EB7D34" w:rsidP="00F76CDA">
      <w:pPr>
        <w:pStyle w:val="NoSpacing"/>
        <w:rPr>
          <w:rFonts w:ascii="Times New Roman" w:hAnsi="Times New Roman"/>
          <w:sz w:val="28"/>
          <w:szCs w:val="28"/>
        </w:rPr>
      </w:pPr>
      <w:r w:rsidRPr="00F36E45">
        <w:rPr>
          <w:rFonts w:ascii="Times New Roman" w:hAnsi="Times New Roman"/>
          <w:sz w:val="28"/>
          <w:szCs w:val="28"/>
        </w:rPr>
        <w:t xml:space="preserve">             Изменений не предусматривается.</w:t>
      </w:r>
    </w:p>
    <w:p w:rsidR="00EB7D34" w:rsidRPr="00F36E45" w:rsidRDefault="00EB7D34" w:rsidP="00F76CDA">
      <w:pPr>
        <w:pStyle w:val="NoSpacing"/>
        <w:rPr>
          <w:rFonts w:ascii="Times New Roman" w:hAnsi="Times New Roman"/>
          <w:b/>
          <w:sz w:val="28"/>
          <w:szCs w:val="28"/>
        </w:rPr>
      </w:pPr>
    </w:p>
    <w:p w:rsidR="00EB7D34" w:rsidRPr="00F36E45" w:rsidRDefault="00EB7D34" w:rsidP="00F76CDA">
      <w:pPr>
        <w:pStyle w:val="NoSpacing"/>
        <w:jc w:val="center"/>
        <w:rPr>
          <w:rFonts w:ascii="Times New Roman" w:hAnsi="Times New Roman"/>
          <w:b/>
          <w:sz w:val="28"/>
          <w:szCs w:val="28"/>
        </w:rPr>
      </w:pPr>
      <w:r w:rsidRPr="00F36E45">
        <w:rPr>
          <w:rFonts w:ascii="Times New Roman" w:hAnsi="Times New Roman"/>
          <w:b/>
          <w:sz w:val="28"/>
          <w:szCs w:val="28"/>
        </w:rPr>
        <w:t>4. Перспективные балансы тепловой мощности тепловой нагрузки на период</w:t>
      </w:r>
      <w:r>
        <w:rPr>
          <w:rFonts w:ascii="Times New Roman" w:hAnsi="Times New Roman"/>
          <w:b/>
          <w:sz w:val="28"/>
          <w:szCs w:val="28"/>
        </w:rPr>
        <w:t xml:space="preserve"> </w:t>
      </w:r>
      <w:r w:rsidRPr="00F36E45">
        <w:rPr>
          <w:rFonts w:ascii="Times New Roman" w:hAnsi="Times New Roman"/>
          <w:b/>
          <w:sz w:val="28"/>
          <w:szCs w:val="28"/>
        </w:rPr>
        <w:t xml:space="preserve">до </w:t>
      </w:r>
      <w:r>
        <w:rPr>
          <w:rFonts w:ascii="Times New Roman" w:hAnsi="Times New Roman"/>
          <w:b/>
          <w:sz w:val="28"/>
          <w:szCs w:val="28"/>
        </w:rPr>
        <w:t>2023</w:t>
      </w:r>
      <w:r w:rsidRPr="00F36E45">
        <w:rPr>
          <w:rFonts w:ascii="Times New Roman" w:hAnsi="Times New Roman"/>
          <w:b/>
          <w:sz w:val="28"/>
          <w:szCs w:val="28"/>
        </w:rPr>
        <w:t xml:space="preserve"> года.</w:t>
      </w:r>
    </w:p>
    <w:p w:rsidR="00EB7D34" w:rsidRPr="00F36E45" w:rsidRDefault="00EB7D34" w:rsidP="00F76CDA">
      <w:pPr>
        <w:pStyle w:val="NoSpacing"/>
        <w:rPr>
          <w:rFonts w:ascii="Times New Roman" w:hAnsi="Times New Roman"/>
          <w:sz w:val="28"/>
          <w:szCs w:val="28"/>
        </w:rPr>
      </w:pPr>
      <w:r w:rsidRPr="00F36E45">
        <w:rPr>
          <w:rFonts w:ascii="Times New Roman" w:hAnsi="Times New Roman"/>
          <w:sz w:val="28"/>
          <w:szCs w:val="28"/>
        </w:rPr>
        <w:t xml:space="preserve">              Изменений не предусматривается.</w:t>
      </w:r>
    </w:p>
    <w:p w:rsidR="00EB7D34" w:rsidRPr="00F36E45" w:rsidRDefault="00EB7D34" w:rsidP="00F76CDA">
      <w:pPr>
        <w:pStyle w:val="NoSpacing"/>
        <w:rPr>
          <w:rFonts w:ascii="Times New Roman" w:hAnsi="Times New Roman"/>
          <w:sz w:val="28"/>
          <w:szCs w:val="28"/>
        </w:rPr>
      </w:pPr>
    </w:p>
    <w:p w:rsidR="00EB7D34" w:rsidRPr="00F36E45" w:rsidRDefault="00EB7D34" w:rsidP="00F76CDA">
      <w:pPr>
        <w:pStyle w:val="NoSpacing"/>
        <w:jc w:val="both"/>
        <w:rPr>
          <w:rFonts w:ascii="Times New Roman" w:hAnsi="Times New Roman"/>
          <w:b/>
          <w:sz w:val="28"/>
          <w:szCs w:val="28"/>
        </w:rPr>
      </w:pPr>
      <w:r w:rsidRPr="00F36E45">
        <w:rPr>
          <w:rFonts w:ascii="Times New Roman" w:hAnsi="Times New Roman"/>
          <w:b/>
          <w:sz w:val="28"/>
          <w:szCs w:val="28"/>
        </w:rPr>
        <w:t>5. Перспективные балансы производительности водоподготовительных установок</w:t>
      </w:r>
      <w:r>
        <w:rPr>
          <w:rFonts w:ascii="Times New Roman" w:hAnsi="Times New Roman"/>
          <w:b/>
          <w:sz w:val="28"/>
          <w:szCs w:val="28"/>
        </w:rPr>
        <w:t xml:space="preserve"> </w:t>
      </w:r>
      <w:r w:rsidRPr="00F36E45">
        <w:rPr>
          <w:rFonts w:ascii="Times New Roman" w:hAnsi="Times New Roman"/>
          <w:b/>
          <w:sz w:val="28"/>
          <w:szCs w:val="28"/>
        </w:rPr>
        <w:t>и максимального потребления теплоносителя теплопотребляющими</w:t>
      </w:r>
      <w:r>
        <w:rPr>
          <w:rFonts w:ascii="Times New Roman" w:hAnsi="Times New Roman"/>
          <w:b/>
          <w:sz w:val="28"/>
          <w:szCs w:val="28"/>
        </w:rPr>
        <w:t xml:space="preserve"> </w:t>
      </w:r>
      <w:r w:rsidRPr="00F36E45">
        <w:rPr>
          <w:rFonts w:ascii="Times New Roman" w:hAnsi="Times New Roman"/>
          <w:b/>
          <w:sz w:val="28"/>
          <w:szCs w:val="28"/>
        </w:rPr>
        <w:t xml:space="preserve">установками потребителей на период до </w:t>
      </w:r>
      <w:r>
        <w:rPr>
          <w:rFonts w:ascii="Times New Roman" w:hAnsi="Times New Roman"/>
          <w:b/>
          <w:sz w:val="28"/>
          <w:szCs w:val="28"/>
        </w:rPr>
        <w:t>2023</w:t>
      </w:r>
      <w:r w:rsidRPr="00F36E45">
        <w:rPr>
          <w:rFonts w:ascii="Times New Roman" w:hAnsi="Times New Roman"/>
          <w:sz w:val="28"/>
          <w:szCs w:val="28"/>
        </w:rPr>
        <w:t xml:space="preserve"> </w:t>
      </w:r>
      <w:r w:rsidRPr="00F36E45">
        <w:rPr>
          <w:rFonts w:ascii="Times New Roman" w:hAnsi="Times New Roman"/>
          <w:b/>
          <w:sz w:val="28"/>
          <w:szCs w:val="28"/>
        </w:rPr>
        <w:t>года</w:t>
      </w:r>
    </w:p>
    <w:p w:rsidR="00EB7D34" w:rsidRPr="00F36E45" w:rsidRDefault="00EB7D34" w:rsidP="00F76CDA">
      <w:pPr>
        <w:pStyle w:val="NoSpacing"/>
        <w:rPr>
          <w:rFonts w:ascii="Times New Roman" w:hAnsi="Times New Roman"/>
          <w:sz w:val="28"/>
          <w:szCs w:val="28"/>
        </w:rPr>
      </w:pPr>
      <w:r w:rsidRPr="00F36E45">
        <w:rPr>
          <w:rFonts w:ascii="Times New Roman" w:hAnsi="Times New Roman"/>
          <w:sz w:val="28"/>
          <w:szCs w:val="28"/>
        </w:rPr>
        <w:t xml:space="preserve">              Изменений не предусматривается.</w:t>
      </w:r>
    </w:p>
    <w:p w:rsidR="00EB7D34" w:rsidRPr="00F36E45" w:rsidRDefault="00EB7D34" w:rsidP="00F76CDA">
      <w:pPr>
        <w:pStyle w:val="NoSpacing"/>
        <w:jc w:val="center"/>
        <w:rPr>
          <w:rFonts w:ascii="Times New Roman" w:hAnsi="Times New Roman"/>
          <w:b/>
          <w:sz w:val="28"/>
          <w:szCs w:val="28"/>
        </w:rPr>
      </w:pPr>
    </w:p>
    <w:p w:rsidR="00EB7D34" w:rsidRPr="00F36E45" w:rsidRDefault="00EB7D34" w:rsidP="00F76CDA">
      <w:pPr>
        <w:pStyle w:val="NoSpacing"/>
        <w:jc w:val="center"/>
        <w:rPr>
          <w:rFonts w:ascii="Times New Roman" w:hAnsi="Times New Roman"/>
          <w:b/>
          <w:sz w:val="28"/>
          <w:szCs w:val="28"/>
        </w:rPr>
      </w:pPr>
      <w:r w:rsidRPr="00F36E45">
        <w:rPr>
          <w:rFonts w:ascii="Times New Roman" w:hAnsi="Times New Roman"/>
          <w:b/>
          <w:sz w:val="28"/>
          <w:szCs w:val="28"/>
        </w:rPr>
        <w:t>6. Предложения по строительству, реконструкции и техническому</w:t>
      </w:r>
    </w:p>
    <w:p w:rsidR="00EB7D34" w:rsidRPr="00F36E45" w:rsidRDefault="00EB7D34" w:rsidP="00F76CDA">
      <w:pPr>
        <w:pStyle w:val="NoSpacing"/>
        <w:jc w:val="center"/>
        <w:rPr>
          <w:rFonts w:ascii="Times New Roman" w:hAnsi="Times New Roman"/>
          <w:b/>
          <w:sz w:val="28"/>
          <w:szCs w:val="28"/>
        </w:rPr>
      </w:pPr>
      <w:r w:rsidRPr="00F36E45">
        <w:rPr>
          <w:rFonts w:ascii="Times New Roman" w:hAnsi="Times New Roman"/>
          <w:b/>
          <w:sz w:val="28"/>
          <w:szCs w:val="28"/>
        </w:rPr>
        <w:t xml:space="preserve">перевооружению источников тепловой энергии на период до </w:t>
      </w:r>
      <w:r>
        <w:rPr>
          <w:rFonts w:ascii="Times New Roman" w:hAnsi="Times New Roman"/>
          <w:b/>
          <w:sz w:val="28"/>
          <w:szCs w:val="28"/>
        </w:rPr>
        <w:t>2023</w:t>
      </w:r>
      <w:r w:rsidRPr="00F36E45">
        <w:rPr>
          <w:rFonts w:ascii="Times New Roman" w:hAnsi="Times New Roman"/>
          <w:b/>
          <w:sz w:val="28"/>
          <w:szCs w:val="28"/>
        </w:rPr>
        <w:t xml:space="preserve"> года</w:t>
      </w:r>
    </w:p>
    <w:p w:rsidR="00EB7D34" w:rsidRPr="009E14B2" w:rsidRDefault="00EB7D34" w:rsidP="00F76CDA">
      <w:pPr>
        <w:pStyle w:val="NoSpacing"/>
        <w:jc w:val="both"/>
        <w:rPr>
          <w:rFonts w:ascii="Times New Roman" w:hAnsi="Times New Roman"/>
          <w:sz w:val="28"/>
          <w:szCs w:val="28"/>
        </w:rPr>
      </w:pPr>
      <w:r w:rsidRPr="00F36E45">
        <w:rPr>
          <w:rFonts w:ascii="Times New Roman" w:hAnsi="Times New Roman"/>
          <w:sz w:val="28"/>
          <w:szCs w:val="28"/>
        </w:rPr>
        <w:t xml:space="preserve"> В дополнение к утвержденной схеме теплоснабжения Стодолищенского сельского поселения Починковского района Смоленской области до </w:t>
      </w:r>
      <w:r>
        <w:rPr>
          <w:rFonts w:ascii="Times New Roman" w:hAnsi="Times New Roman"/>
          <w:sz w:val="28"/>
          <w:szCs w:val="28"/>
        </w:rPr>
        <w:t>20</w:t>
      </w:r>
      <w:r w:rsidRPr="00F36E45">
        <w:rPr>
          <w:rFonts w:ascii="Times New Roman" w:hAnsi="Times New Roman"/>
          <w:sz w:val="28"/>
          <w:szCs w:val="28"/>
        </w:rPr>
        <w:t xml:space="preserve">27 года перевод на индивидуальное газовое отопление квартир в </w:t>
      </w:r>
      <w:r w:rsidRPr="009E14B2">
        <w:rPr>
          <w:rFonts w:ascii="Times New Roman" w:hAnsi="Times New Roman"/>
          <w:sz w:val="28"/>
          <w:szCs w:val="28"/>
        </w:rPr>
        <w:t>многоквартирных жилых домах №5,7,15,15а,17,19,23,25,27,33 по ул.Ленина; №11,13,15,16 по ул.Титова; №113 по ул.Советская; №2,3,4 по пер. 1-й Советский; №2,4,4а по пер. 2-й Советский</w:t>
      </w:r>
      <w:r w:rsidRPr="009E14B2">
        <w:rPr>
          <w:rFonts w:ascii="Times New Roman" w:hAnsi="Times New Roman"/>
          <w:color w:val="FF0000"/>
          <w:sz w:val="28"/>
          <w:szCs w:val="28"/>
        </w:rPr>
        <w:t xml:space="preserve"> </w:t>
      </w:r>
      <w:r w:rsidRPr="009E14B2">
        <w:rPr>
          <w:rFonts w:ascii="Times New Roman" w:hAnsi="Times New Roman"/>
          <w:sz w:val="28"/>
          <w:szCs w:val="28"/>
        </w:rPr>
        <w:t>расположенных в п.Стодолище Починковского района Смоленской области, подключенных к котельной п.Стодолище, 1-й Советский переулок, д.10а не предусмотрен.</w:t>
      </w:r>
    </w:p>
    <w:p w:rsidR="00EB7D34" w:rsidRPr="009E14B2" w:rsidRDefault="00EB7D34" w:rsidP="00F76CDA">
      <w:pPr>
        <w:pStyle w:val="NoSpacing"/>
        <w:jc w:val="both"/>
        <w:rPr>
          <w:rFonts w:ascii="Times New Roman" w:hAnsi="Times New Roman"/>
          <w:b/>
          <w:sz w:val="28"/>
          <w:szCs w:val="28"/>
        </w:rPr>
      </w:pPr>
    </w:p>
    <w:p w:rsidR="00EB7D34" w:rsidRPr="009E14B2" w:rsidRDefault="00EB7D34" w:rsidP="00F76CDA">
      <w:pPr>
        <w:pStyle w:val="NoSpacing"/>
        <w:jc w:val="both"/>
        <w:rPr>
          <w:rFonts w:ascii="Times New Roman" w:hAnsi="Times New Roman"/>
          <w:b/>
          <w:sz w:val="28"/>
          <w:szCs w:val="28"/>
        </w:rPr>
      </w:pPr>
      <w:r w:rsidRPr="009E14B2">
        <w:rPr>
          <w:rFonts w:ascii="Times New Roman" w:hAnsi="Times New Roman"/>
          <w:b/>
          <w:sz w:val="28"/>
          <w:szCs w:val="28"/>
        </w:rPr>
        <w:t xml:space="preserve">7. Предложения по строительству, реконструкции тепловых сетей на период до </w:t>
      </w:r>
      <w:r>
        <w:rPr>
          <w:rFonts w:ascii="Times New Roman" w:hAnsi="Times New Roman"/>
          <w:b/>
          <w:sz w:val="28"/>
          <w:szCs w:val="28"/>
        </w:rPr>
        <w:t>20</w:t>
      </w:r>
      <w:r w:rsidRPr="009E14B2">
        <w:rPr>
          <w:rFonts w:ascii="Times New Roman" w:hAnsi="Times New Roman"/>
          <w:b/>
          <w:sz w:val="28"/>
          <w:szCs w:val="28"/>
        </w:rPr>
        <w:t>2</w:t>
      </w:r>
      <w:r>
        <w:rPr>
          <w:rFonts w:ascii="Times New Roman" w:hAnsi="Times New Roman"/>
          <w:b/>
          <w:sz w:val="28"/>
          <w:szCs w:val="28"/>
        </w:rPr>
        <w:t>2</w:t>
      </w:r>
      <w:r w:rsidRPr="009E14B2">
        <w:rPr>
          <w:rFonts w:ascii="Times New Roman" w:hAnsi="Times New Roman"/>
          <w:b/>
          <w:sz w:val="28"/>
          <w:szCs w:val="28"/>
        </w:rPr>
        <w:t xml:space="preserve"> года</w:t>
      </w:r>
    </w:p>
    <w:p w:rsidR="00EB7D34" w:rsidRPr="009E14B2" w:rsidRDefault="00EB7D34" w:rsidP="00F76CDA">
      <w:pPr>
        <w:pStyle w:val="NoSpacing"/>
        <w:jc w:val="both"/>
        <w:rPr>
          <w:rFonts w:ascii="Times New Roman" w:hAnsi="Times New Roman"/>
          <w:sz w:val="28"/>
          <w:szCs w:val="28"/>
        </w:rPr>
      </w:pPr>
      <w:r>
        <w:rPr>
          <w:rFonts w:ascii="Times New Roman" w:hAnsi="Times New Roman"/>
          <w:sz w:val="28"/>
          <w:szCs w:val="28"/>
        </w:rPr>
        <w:t xml:space="preserve"> </w:t>
      </w:r>
      <w:r w:rsidRPr="009E14B2">
        <w:rPr>
          <w:rFonts w:ascii="Times New Roman" w:hAnsi="Times New Roman"/>
          <w:sz w:val="28"/>
          <w:szCs w:val="28"/>
        </w:rPr>
        <w:t xml:space="preserve">В дополнение к утвержденной схеме теплоснабжения Стодолищенского сельского поселения Починковского района Смоленской области до </w:t>
      </w:r>
      <w:r>
        <w:rPr>
          <w:rFonts w:ascii="Times New Roman" w:hAnsi="Times New Roman"/>
          <w:sz w:val="28"/>
          <w:szCs w:val="28"/>
        </w:rPr>
        <w:t>20</w:t>
      </w:r>
      <w:r w:rsidRPr="009E14B2">
        <w:rPr>
          <w:rFonts w:ascii="Times New Roman" w:hAnsi="Times New Roman"/>
          <w:sz w:val="28"/>
          <w:szCs w:val="28"/>
        </w:rPr>
        <w:t>27 года перевод на индивидуальное газовое отопление квартир в многоквартирных жилых домах №5,7,15,15а,17,19,23,25,27,33 по ул.Ленина; №11,13,15,16 по ул.Титова; №113 по ул.Советская; №2,3,4 по пер. 1-й Советский; №2,4,4а по пер.2-й Советский</w:t>
      </w:r>
      <w:r w:rsidRPr="009E14B2">
        <w:rPr>
          <w:rFonts w:ascii="Times New Roman" w:hAnsi="Times New Roman"/>
          <w:color w:val="FF0000"/>
          <w:sz w:val="28"/>
          <w:szCs w:val="28"/>
        </w:rPr>
        <w:t xml:space="preserve"> </w:t>
      </w:r>
      <w:r w:rsidRPr="009E14B2">
        <w:rPr>
          <w:rFonts w:ascii="Times New Roman" w:hAnsi="Times New Roman"/>
          <w:sz w:val="28"/>
          <w:szCs w:val="28"/>
        </w:rPr>
        <w:t>расположенных в п.Стодолище Починковского района Смоленской области, подключенных к котельной п.Стодолище, 1-й Советский переулок, д.10а не предусмотрен.</w:t>
      </w:r>
    </w:p>
    <w:p w:rsidR="00EB7D34" w:rsidRPr="009E14B2" w:rsidRDefault="00EB7D34" w:rsidP="00F76CDA">
      <w:pPr>
        <w:pStyle w:val="NoSpacing"/>
        <w:jc w:val="both"/>
        <w:rPr>
          <w:rFonts w:ascii="Times New Roman" w:hAnsi="Times New Roman"/>
          <w:sz w:val="28"/>
          <w:szCs w:val="28"/>
        </w:rPr>
      </w:pPr>
      <w:r w:rsidRPr="009E14B2">
        <w:rPr>
          <w:rFonts w:ascii="Times New Roman" w:hAnsi="Times New Roman"/>
          <w:sz w:val="28"/>
          <w:szCs w:val="28"/>
        </w:rPr>
        <w:t>.</w:t>
      </w:r>
    </w:p>
    <w:p w:rsidR="00EB7D34" w:rsidRPr="009E14B2" w:rsidRDefault="00EB7D34" w:rsidP="00F76CDA">
      <w:pPr>
        <w:pStyle w:val="NoSpacing"/>
        <w:jc w:val="center"/>
        <w:rPr>
          <w:rFonts w:ascii="Times New Roman" w:hAnsi="Times New Roman"/>
          <w:b/>
          <w:sz w:val="28"/>
          <w:szCs w:val="28"/>
        </w:rPr>
      </w:pPr>
      <w:r w:rsidRPr="009E14B2">
        <w:rPr>
          <w:rFonts w:ascii="Times New Roman" w:hAnsi="Times New Roman"/>
          <w:b/>
          <w:sz w:val="28"/>
          <w:szCs w:val="28"/>
        </w:rPr>
        <w:t>8. Перспективные топ</w:t>
      </w:r>
      <w:r>
        <w:rPr>
          <w:rFonts w:ascii="Times New Roman" w:hAnsi="Times New Roman"/>
          <w:b/>
          <w:sz w:val="28"/>
          <w:szCs w:val="28"/>
        </w:rPr>
        <w:t>ливные балансы на период до 2023</w:t>
      </w:r>
      <w:r w:rsidRPr="009E14B2">
        <w:rPr>
          <w:rFonts w:ascii="Times New Roman" w:hAnsi="Times New Roman"/>
          <w:b/>
          <w:sz w:val="28"/>
          <w:szCs w:val="28"/>
        </w:rPr>
        <w:t xml:space="preserve"> года </w:t>
      </w:r>
    </w:p>
    <w:p w:rsidR="00EB7D34" w:rsidRPr="009E14B2" w:rsidRDefault="00EB7D34" w:rsidP="00F76CDA">
      <w:pPr>
        <w:pStyle w:val="NoSpacing"/>
        <w:rPr>
          <w:rFonts w:ascii="Times New Roman" w:hAnsi="Times New Roman"/>
          <w:sz w:val="28"/>
          <w:szCs w:val="28"/>
        </w:rPr>
      </w:pPr>
      <w:r w:rsidRPr="009E14B2">
        <w:rPr>
          <w:rFonts w:ascii="Times New Roman" w:hAnsi="Times New Roman"/>
          <w:sz w:val="28"/>
          <w:szCs w:val="28"/>
        </w:rPr>
        <w:t xml:space="preserve">              Изменений не предусматривается.</w:t>
      </w:r>
    </w:p>
    <w:p w:rsidR="00EB7D34" w:rsidRPr="009E14B2" w:rsidRDefault="00EB7D34" w:rsidP="00F76CDA">
      <w:pPr>
        <w:pStyle w:val="NoSpacing"/>
        <w:jc w:val="both"/>
        <w:rPr>
          <w:rFonts w:ascii="Times New Roman" w:hAnsi="Times New Roman"/>
          <w:sz w:val="28"/>
          <w:szCs w:val="28"/>
        </w:rPr>
      </w:pPr>
    </w:p>
    <w:p w:rsidR="00EB7D34" w:rsidRPr="009E14B2" w:rsidRDefault="00EB7D34" w:rsidP="00F76CDA">
      <w:pPr>
        <w:pStyle w:val="NoSpacing"/>
        <w:jc w:val="center"/>
        <w:rPr>
          <w:rFonts w:ascii="Times New Roman" w:hAnsi="Times New Roman"/>
          <w:b/>
          <w:sz w:val="28"/>
          <w:szCs w:val="28"/>
        </w:rPr>
      </w:pPr>
      <w:r w:rsidRPr="009E14B2">
        <w:rPr>
          <w:rFonts w:ascii="Times New Roman" w:hAnsi="Times New Roman"/>
          <w:b/>
          <w:sz w:val="28"/>
          <w:szCs w:val="28"/>
        </w:rPr>
        <w:t xml:space="preserve">9. Оценка надежности теплоснабжения </w:t>
      </w:r>
    </w:p>
    <w:p w:rsidR="00EB7D34" w:rsidRPr="009E14B2" w:rsidRDefault="00EB7D34" w:rsidP="00F76CDA">
      <w:pPr>
        <w:pStyle w:val="NoSpacing"/>
        <w:rPr>
          <w:rFonts w:ascii="Times New Roman" w:hAnsi="Times New Roman"/>
          <w:sz w:val="28"/>
          <w:szCs w:val="28"/>
        </w:rPr>
      </w:pPr>
      <w:r w:rsidRPr="009E14B2">
        <w:rPr>
          <w:rFonts w:ascii="Times New Roman" w:hAnsi="Times New Roman"/>
          <w:sz w:val="28"/>
          <w:szCs w:val="28"/>
        </w:rPr>
        <w:t xml:space="preserve">              Изменений не предусматривается.</w:t>
      </w:r>
    </w:p>
    <w:p w:rsidR="00EB7D34" w:rsidRPr="009E14B2" w:rsidRDefault="00EB7D34" w:rsidP="00F76CDA">
      <w:pPr>
        <w:pStyle w:val="NoSpacing"/>
        <w:jc w:val="center"/>
        <w:rPr>
          <w:rFonts w:ascii="Times New Roman" w:hAnsi="Times New Roman"/>
          <w:b/>
          <w:sz w:val="28"/>
          <w:szCs w:val="28"/>
        </w:rPr>
      </w:pPr>
    </w:p>
    <w:p w:rsidR="00EB7D34" w:rsidRPr="009E14B2" w:rsidRDefault="00EB7D34" w:rsidP="00F76CDA">
      <w:pPr>
        <w:pStyle w:val="NoSpacing"/>
        <w:jc w:val="center"/>
        <w:rPr>
          <w:rFonts w:ascii="Times New Roman" w:hAnsi="Times New Roman"/>
          <w:b/>
          <w:sz w:val="28"/>
          <w:szCs w:val="28"/>
        </w:rPr>
      </w:pPr>
      <w:r w:rsidRPr="009E14B2">
        <w:rPr>
          <w:rFonts w:ascii="Times New Roman" w:hAnsi="Times New Roman"/>
          <w:b/>
          <w:sz w:val="28"/>
          <w:szCs w:val="28"/>
        </w:rPr>
        <w:t>10. Обоснование инвестиций в строительство, реконструкцию и</w:t>
      </w:r>
    </w:p>
    <w:p w:rsidR="00EB7D34" w:rsidRPr="009E14B2" w:rsidRDefault="00EB7D34" w:rsidP="00F76CDA">
      <w:pPr>
        <w:pStyle w:val="NoSpacing"/>
        <w:jc w:val="center"/>
        <w:rPr>
          <w:rFonts w:ascii="Times New Roman" w:hAnsi="Times New Roman"/>
          <w:b/>
          <w:sz w:val="28"/>
          <w:szCs w:val="28"/>
        </w:rPr>
      </w:pPr>
      <w:r w:rsidRPr="009E14B2">
        <w:rPr>
          <w:rFonts w:ascii="Times New Roman" w:hAnsi="Times New Roman"/>
          <w:b/>
          <w:sz w:val="28"/>
          <w:szCs w:val="28"/>
        </w:rPr>
        <w:t>техническое перевооружение</w:t>
      </w:r>
    </w:p>
    <w:p w:rsidR="00EB7D34" w:rsidRPr="009E14B2" w:rsidRDefault="00EB7D34" w:rsidP="00F76CDA">
      <w:pPr>
        <w:pStyle w:val="NoSpacing"/>
        <w:rPr>
          <w:rFonts w:ascii="Times New Roman" w:hAnsi="Times New Roman"/>
          <w:sz w:val="28"/>
          <w:szCs w:val="28"/>
        </w:rPr>
      </w:pPr>
      <w:r w:rsidRPr="009E14B2">
        <w:rPr>
          <w:rFonts w:ascii="Times New Roman" w:hAnsi="Times New Roman"/>
          <w:sz w:val="28"/>
          <w:szCs w:val="28"/>
        </w:rPr>
        <w:t xml:space="preserve">              Изменений не предусматривается.</w:t>
      </w:r>
    </w:p>
    <w:p w:rsidR="00EB7D34" w:rsidRPr="009E14B2" w:rsidRDefault="00EB7D34" w:rsidP="00F76CDA">
      <w:pPr>
        <w:pStyle w:val="NoSpacing"/>
        <w:rPr>
          <w:rFonts w:ascii="Times New Roman" w:hAnsi="Times New Roman"/>
          <w:sz w:val="28"/>
          <w:szCs w:val="28"/>
        </w:rPr>
      </w:pPr>
    </w:p>
    <w:p w:rsidR="00EB7D34" w:rsidRPr="009E14B2" w:rsidRDefault="00EB7D34" w:rsidP="00F76CDA">
      <w:pPr>
        <w:pStyle w:val="NoSpacing"/>
        <w:jc w:val="center"/>
        <w:rPr>
          <w:rFonts w:ascii="Times New Roman" w:hAnsi="Times New Roman"/>
          <w:b/>
          <w:sz w:val="28"/>
          <w:szCs w:val="28"/>
        </w:rPr>
      </w:pPr>
      <w:r w:rsidRPr="009E14B2">
        <w:rPr>
          <w:rFonts w:ascii="Times New Roman" w:hAnsi="Times New Roman"/>
          <w:b/>
          <w:sz w:val="28"/>
          <w:szCs w:val="28"/>
        </w:rPr>
        <w:t>11. Обоснование предложений по определению единой теплоснабжающей</w:t>
      </w:r>
    </w:p>
    <w:p w:rsidR="00EB7D34" w:rsidRPr="009E14B2" w:rsidRDefault="00EB7D34" w:rsidP="00F76CDA">
      <w:pPr>
        <w:pStyle w:val="NoSpacing"/>
        <w:jc w:val="center"/>
        <w:rPr>
          <w:rFonts w:ascii="Times New Roman" w:hAnsi="Times New Roman"/>
          <w:b/>
          <w:sz w:val="28"/>
          <w:szCs w:val="28"/>
        </w:rPr>
      </w:pPr>
      <w:r w:rsidRPr="009E14B2">
        <w:rPr>
          <w:rFonts w:ascii="Times New Roman" w:hAnsi="Times New Roman"/>
          <w:b/>
          <w:sz w:val="28"/>
          <w:szCs w:val="28"/>
        </w:rPr>
        <w:t>организации (организаций)</w:t>
      </w:r>
    </w:p>
    <w:p w:rsidR="00EB7D34" w:rsidRPr="009E14B2" w:rsidRDefault="00EB7D34" w:rsidP="00F76CDA">
      <w:pPr>
        <w:pStyle w:val="NoSpacing"/>
        <w:rPr>
          <w:rFonts w:ascii="Times New Roman" w:hAnsi="Times New Roman"/>
          <w:sz w:val="28"/>
          <w:szCs w:val="28"/>
        </w:rPr>
      </w:pPr>
      <w:r w:rsidRPr="009E14B2">
        <w:rPr>
          <w:rFonts w:ascii="Times New Roman" w:hAnsi="Times New Roman"/>
          <w:sz w:val="28"/>
          <w:szCs w:val="28"/>
        </w:rPr>
        <w:t xml:space="preserve">              Изменений не предусматривается.</w:t>
      </w:r>
    </w:p>
    <w:p w:rsidR="00EB7D34" w:rsidRPr="009E14B2" w:rsidRDefault="00EB7D34" w:rsidP="00F76CDA">
      <w:pPr>
        <w:pStyle w:val="NoSpacing"/>
        <w:rPr>
          <w:rFonts w:ascii="Times New Roman" w:hAnsi="Times New Roman"/>
          <w:b/>
          <w:sz w:val="28"/>
          <w:szCs w:val="28"/>
        </w:rPr>
      </w:pPr>
    </w:p>
    <w:p w:rsidR="00EB7D34" w:rsidRPr="0064359D" w:rsidRDefault="00EB7D34" w:rsidP="00F76CDA">
      <w:pPr>
        <w:jc w:val="center"/>
        <w:rPr>
          <w:rFonts w:ascii="Times New Roman" w:hAnsi="Times New Roman"/>
          <w:b/>
          <w:sz w:val="24"/>
          <w:szCs w:val="24"/>
        </w:rPr>
      </w:pPr>
    </w:p>
    <w:p w:rsidR="00EB7D34" w:rsidRPr="0064359D" w:rsidRDefault="00EB7D34" w:rsidP="00F76CDA">
      <w:pPr>
        <w:pStyle w:val="NoSpacing"/>
        <w:rPr>
          <w:rFonts w:ascii="Times New Roman" w:hAnsi="Times New Roman"/>
          <w:b/>
          <w:sz w:val="24"/>
          <w:szCs w:val="24"/>
        </w:rPr>
      </w:pPr>
    </w:p>
    <w:p w:rsidR="00EB7D34" w:rsidRPr="0064359D" w:rsidRDefault="00EB7D34" w:rsidP="00F76CDA">
      <w:pPr>
        <w:spacing w:line="360" w:lineRule="auto"/>
        <w:rPr>
          <w:rFonts w:ascii="Times New Roman" w:hAnsi="Times New Roman"/>
          <w:b/>
          <w:sz w:val="24"/>
          <w:szCs w:val="24"/>
        </w:rPr>
      </w:pPr>
    </w:p>
    <w:p w:rsidR="00EB7D34" w:rsidRPr="0064359D" w:rsidRDefault="00EB7D34" w:rsidP="00F76CDA">
      <w:pPr>
        <w:spacing w:line="360" w:lineRule="auto"/>
        <w:rPr>
          <w:rFonts w:ascii="Times New Roman" w:hAnsi="Times New Roman"/>
          <w:b/>
          <w:sz w:val="24"/>
          <w:szCs w:val="24"/>
        </w:rPr>
      </w:pPr>
    </w:p>
    <w:p w:rsidR="00EB7D34" w:rsidRDefault="00EB7D34" w:rsidP="00F76CDA">
      <w:pPr>
        <w:pStyle w:val="NoSpacing"/>
        <w:rPr>
          <w:b/>
          <w:sz w:val="28"/>
          <w:szCs w:val="28"/>
        </w:rPr>
        <w:sectPr w:rsidR="00EB7D34" w:rsidSect="00AC1D59">
          <w:headerReference w:type="default" r:id="rId6"/>
          <w:footerReference w:type="first" r:id="rId7"/>
          <w:pgSz w:w="11906" w:h="16838"/>
          <w:pgMar w:top="1134" w:right="850" w:bottom="1134" w:left="1701" w:header="708" w:footer="708" w:gutter="0"/>
          <w:pgNumType w:start="1"/>
          <w:cols w:space="708"/>
          <w:docGrid w:linePitch="360"/>
        </w:sectPr>
      </w:pPr>
    </w:p>
    <w:tbl>
      <w:tblPr>
        <w:tblpPr w:leftFromText="180" w:rightFromText="180" w:horzAnchor="margin" w:tblpXSpec="center" w:tblpY="750"/>
        <w:tblW w:w="15030" w:type="dxa"/>
        <w:tblLayout w:type="fixed"/>
        <w:tblCellMar>
          <w:left w:w="30" w:type="dxa"/>
          <w:right w:w="30" w:type="dxa"/>
        </w:tblCellMar>
        <w:tblLook w:val="00A0"/>
      </w:tblPr>
      <w:tblGrid>
        <w:gridCol w:w="3685"/>
        <w:gridCol w:w="2662"/>
        <w:gridCol w:w="1588"/>
        <w:gridCol w:w="2267"/>
        <w:gridCol w:w="1387"/>
        <w:gridCol w:w="1558"/>
        <w:gridCol w:w="1883"/>
      </w:tblGrid>
      <w:tr w:rsidR="00EB7D34" w:rsidRPr="007421D0" w:rsidTr="00277B91">
        <w:trPr>
          <w:trHeight w:val="294"/>
        </w:trPr>
        <w:tc>
          <w:tcPr>
            <w:tcW w:w="15030" w:type="dxa"/>
            <w:gridSpan w:val="7"/>
            <w:tcBorders>
              <w:top w:val="nil"/>
              <w:left w:val="nil"/>
              <w:bottom w:val="single" w:sz="4" w:space="0" w:color="auto"/>
              <w:right w:val="nil"/>
            </w:tcBorders>
          </w:tcPr>
          <w:p w:rsidR="00EB7D34" w:rsidRPr="009E14B2" w:rsidRDefault="00EB7D34" w:rsidP="00277B91">
            <w:pPr>
              <w:autoSpaceDE w:val="0"/>
              <w:autoSpaceDN w:val="0"/>
              <w:adjustRightInd w:val="0"/>
              <w:jc w:val="center"/>
              <w:rPr>
                <w:rFonts w:ascii="Times New Roman" w:hAnsi="Times New Roman"/>
                <w:b/>
                <w:bCs/>
                <w:color w:val="000000"/>
                <w:sz w:val="28"/>
                <w:szCs w:val="28"/>
                <w:lang w:eastAsia="en-US"/>
              </w:rPr>
            </w:pPr>
            <w:r w:rsidRPr="009E14B2">
              <w:rPr>
                <w:rFonts w:ascii="Times New Roman" w:hAnsi="Times New Roman"/>
                <w:b/>
                <w:bCs/>
                <w:color w:val="000000"/>
                <w:sz w:val="28"/>
                <w:szCs w:val="28"/>
              </w:rPr>
              <w:t xml:space="preserve">Баланс тепловой энергии на котельных на </w:t>
            </w:r>
            <w:r>
              <w:rPr>
                <w:rFonts w:ascii="Times New Roman" w:hAnsi="Times New Roman"/>
                <w:b/>
                <w:bCs/>
                <w:color w:val="000000"/>
                <w:sz w:val="28"/>
                <w:szCs w:val="28"/>
              </w:rPr>
              <w:t>2023</w:t>
            </w:r>
            <w:r w:rsidRPr="009E14B2">
              <w:rPr>
                <w:rFonts w:ascii="Times New Roman" w:hAnsi="Times New Roman"/>
                <w:b/>
                <w:bCs/>
                <w:color w:val="000000"/>
                <w:sz w:val="28"/>
                <w:szCs w:val="28"/>
              </w:rPr>
              <w:t xml:space="preserve"> год</w:t>
            </w:r>
          </w:p>
          <w:p w:rsidR="00EB7D34" w:rsidRPr="007421D0" w:rsidRDefault="00EB7D34" w:rsidP="00277B91">
            <w:pPr>
              <w:autoSpaceDE w:val="0"/>
              <w:autoSpaceDN w:val="0"/>
              <w:adjustRightInd w:val="0"/>
              <w:jc w:val="center"/>
              <w:rPr>
                <w:rFonts w:ascii="Times New Roman" w:hAnsi="Times New Roman"/>
                <w:color w:val="000000"/>
                <w:lang w:eastAsia="en-US"/>
              </w:rPr>
            </w:pPr>
          </w:p>
        </w:tc>
      </w:tr>
      <w:tr w:rsidR="00EB7D34" w:rsidRPr="007421D0" w:rsidTr="00277B91">
        <w:trPr>
          <w:trHeight w:val="816"/>
        </w:trPr>
        <w:tc>
          <w:tcPr>
            <w:tcW w:w="3685" w:type="dxa"/>
            <w:tcBorders>
              <w:top w:val="single" w:sz="4" w:space="0" w:color="auto"/>
              <w:left w:val="single" w:sz="6" w:space="0" w:color="auto"/>
              <w:bottom w:val="single" w:sz="6" w:space="0" w:color="auto"/>
              <w:right w:val="single" w:sz="6" w:space="0" w:color="auto"/>
            </w:tcBorders>
          </w:tcPr>
          <w:p w:rsidR="00EB7D34" w:rsidRPr="007421D0" w:rsidRDefault="00EB7D34" w:rsidP="00277B91">
            <w:pPr>
              <w:autoSpaceDE w:val="0"/>
              <w:autoSpaceDN w:val="0"/>
              <w:adjustRightInd w:val="0"/>
              <w:jc w:val="center"/>
              <w:rPr>
                <w:rFonts w:ascii="Times New Roman" w:hAnsi="Times New Roman"/>
                <w:color w:val="000000"/>
                <w:lang w:eastAsia="en-US"/>
              </w:rPr>
            </w:pPr>
            <w:r w:rsidRPr="007421D0">
              <w:rPr>
                <w:rFonts w:ascii="Times New Roman" w:hAnsi="Times New Roman"/>
                <w:color w:val="000000"/>
              </w:rPr>
              <w:t>Наименование юридического лица, в собственности/аренде у которого находится источник</w:t>
            </w:r>
          </w:p>
        </w:tc>
        <w:tc>
          <w:tcPr>
            <w:tcW w:w="2662" w:type="dxa"/>
            <w:tcBorders>
              <w:top w:val="single" w:sz="4" w:space="0" w:color="auto"/>
              <w:left w:val="single" w:sz="6" w:space="0" w:color="auto"/>
              <w:bottom w:val="single" w:sz="6" w:space="0" w:color="auto"/>
              <w:right w:val="single" w:sz="6" w:space="0" w:color="auto"/>
            </w:tcBorders>
          </w:tcPr>
          <w:p w:rsidR="00EB7D34" w:rsidRPr="007421D0" w:rsidRDefault="00EB7D34" w:rsidP="00277B91">
            <w:pPr>
              <w:autoSpaceDE w:val="0"/>
              <w:autoSpaceDN w:val="0"/>
              <w:adjustRightInd w:val="0"/>
              <w:jc w:val="center"/>
              <w:rPr>
                <w:rFonts w:ascii="Times New Roman" w:hAnsi="Times New Roman"/>
                <w:color w:val="000000"/>
                <w:lang w:eastAsia="en-US"/>
              </w:rPr>
            </w:pPr>
            <w:r w:rsidRPr="007421D0">
              <w:rPr>
                <w:rFonts w:ascii="Times New Roman" w:hAnsi="Times New Roman"/>
                <w:color w:val="000000"/>
              </w:rPr>
              <w:t>Наименование источника тепловой энергии</w:t>
            </w:r>
          </w:p>
        </w:tc>
        <w:tc>
          <w:tcPr>
            <w:tcW w:w="1588" w:type="dxa"/>
            <w:tcBorders>
              <w:top w:val="single" w:sz="4" w:space="0" w:color="auto"/>
              <w:left w:val="single" w:sz="6" w:space="0" w:color="auto"/>
              <w:bottom w:val="single" w:sz="6" w:space="0" w:color="auto"/>
              <w:right w:val="single" w:sz="6" w:space="0" w:color="auto"/>
            </w:tcBorders>
          </w:tcPr>
          <w:p w:rsidR="00EB7D34" w:rsidRPr="007421D0" w:rsidRDefault="00EB7D34" w:rsidP="00277B91">
            <w:pPr>
              <w:autoSpaceDE w:val="0"/>
              <w:autoSpaceDN w:val="0"/>
              <w:adjustRightInd w:val="0"/>
              <w:jc w:val="center"/>
              <w:rPr>
                <w:rFonts w:ascii="Times New Roman" w:hAnsi="Times New Roman"/>
                <w:color w:val="000000"/>
                <w:lang w:eastAsia="en-US"/>
              </w:rPr>
            </w:pPr>
            <w:r w:rsidRPr="007421D0">
              <w:rPr>
                <w:rFonts w:ascii="Times New Roman" w:hAnsi="Times New Roman"/>
                <w:color w:val="000000"/>
              </w:rPr>
              <w:t>Полезный отпуск тепловой энергии потребителям, Гкал</w:t>
            </w:r>
          </w:p>
        </w:tc>
        <w:tc>
          <w:tcPr>
            <w:tcW w:w="2267" w:type="dxa"/>
            <w:tcBorders>
              <w:top w:val="single" w:sz="4" w:space="0" w:color="auto"/>
              <w:left w:val="single" w:sz="6" w:space="0" w:color="auto"/>
              <w:bottom w:val="single" w:sz="6" w:space="0" w:color="auto"/>
              <w:right w:val="single" w:sz="6" w:space="0" w:color="auto"/>
            </w:tcBorders>
          </w:tcPr>
          <w:p w:rsidR="00EB7D34" w:rsidRPr="007421D0" w:rsidRDefault="00EB7D34" w:rsidP="00277B91">
            <w:pPr>
              <w:autoSpaceDE w:val="0"/>
              <w:autoSpaceDN w:val="0"/>
              <w:adjustRightInd w:val="0"/>
              <w:jc w:val="center"/>
              <w:rPr>
                <w:rFonts w:ascii="Times New Roman" w:hAnsi="Times New Roman"/>
                <w:color w:val="000000"/>
                <w:lang w:eastAsia="en-US"/>
              </w:rPr>
            </w:pPr>
            <w:r w:rsidRPr="007421D0">
              <w:rPr>
                <w:rFonts w:ascii="Times New Roman" w:hAnsi="Times New Roman"/>
                <w:color w:val="000000"/>
              </w:rPr>
              <w:t>Нормативные  технологические потери в тепловых сетях теплоснабжающей организации, Гкал</w:t>
            </w:r>
          </w:p>
        </w:tc>
        <w:tc>
          <w:tcPr>
            <w:tcW w:w="1387" w:type="dxa"/>
            <w:tcBorders>
              <w:top w:val="single" w:sz="4" w:space="0" w:color="auto"/>
              <w:left w:val="single" w:sz="6" w:space="0" w:color="auto"/>
              <w:bottom w:val="single" w:sz="6" w:space="0" w:color="auto"/>
              <w:right w:val="single" w:sz="6" w:space="0" w:color="auto"/>
            </w:tcBorders>
          </w:tcPr>
          <w:p w:rsidR="00EB7D34" w:rsidRPr="007421D0" w:rsidRDefault="00EB7D34" w:rsidP="00277B91">
            <w:pPr>
              <w:autoSpaceDE w:val="0"/>
              <w:autoSpaceDN w:val="0"/>
              <w:adjustRightInd w:val="0"/>
              <w:jc w:val="center"/>
              <w:rPr>
                <w:rFonts w:ascii="Times New Roman" w:hAnsi="Times New Roman"/>
                <w:color w:val="000000"/>
                <w:lang w:eastAsia="en-US"/>
              </w:rPr>
            </w:pPr>
            <w:r w:rsidRPr="007421D0">
              <w:rPr>
                <w:rFonts w:ascii="Times New Roman" w:hAnsi="Times New Roman"/>
                <w:color w:val="000000"/>
              </w:rPr>
              <w:t>Отпуск тепловой энергии в сеть, Гкал</w:t>
            </w:r>
          </w:p>
        </w:tc>
        <w:tc>
          <w:tcPr>
            <w:tcW w:w="1558" w:type="dxa"/>
            <w:tcBorders>
              <w:top w:val="single" w:sz="4" w:space="0" w:color="auto"/>
              <w:left w:val="single" w:sz="6" w:space="0" w:color="auto"/>
              <w:bottom w:val="single" w:sz="6" w:space="0" w:color="auto"/>
              <w:right w:val="single" w:sz="6" w:space="0" w:color="auto"/>
            </w:tcBorders>
          </w:tcPr>
          <w:p w:rsidR="00EB7D34" w:rsidRPr="007421D0" w:rsidRDefault="00EB7D34" w:rsidP="00277B91">
            <w:pPr>
              <w:autoSpaceDE w:val="0"/>
              <w:autoSpaceDN w:val="0"/>
              <w:adjustRightInd w:val="0"/>
              <w:jc w:val="center"/>
              <w:rPr>
                <w:rFonts w:ascii="Times New Roman" w:hAnsi="Times New Roman"/>
                <w:color w:val="000000"/>
                <w:lang w:eastAsia="en-US"/>
              </w:rPr>
            </w:pPr>
            <w:r w:rsidRPr="007421D0">
              <w:rPr>
                <w:rFonts w:ascii="Times New Roman" w:hAnsi="Times New Roman"/>
                <w:color w:val="000000"/>
              </w:rPr>
              <w:t>Расход тепловой энергии на собственные нужды, Гкал</w:t>
            </w:r>
          </w:p>
        </w:tc>
        <w:tc>
          <w:tcPr>
            <w:tcW w:w="1883" w:type="dxa"/>
            <w:tcBorders>
              <w:top w:val="single" w:sz="4" w:space="0" w:color="auto"/>
              <w:left w:val="single" w:sz="6" w:space="0" w:color="auto"/>
              <w:bottom w:val="single" w:sz="6" w:space="0" w:color="auto"/>
              <w:right w:val="single" w:sz="6" w:space="0" w:color="auto"/>
            </w:tcBorders>
          </w:tcPr>
          <w:p w:rsidR="00EB7D34" w:rsidRPr="007421D0" w:rsidRDefault="00EB7D34" w:rsidP="00277B91">
            <w:pPr>
              <w:autoSpaceDE w:val="0"/>
              <w:autoSpaceDN w:val="0"/>
              <w:adjustRightInd w:val="0"/>
              <w:jc w:val="center"/>
              <w:rPr>
                <w:rFonts w:ascii="Times New Roman" w:hAnsi="Times New Roman"/>
                <w:color w:val="000000"/>
                <w:lang w:eastAsia="en-US"/>
              </w:rPr>
            </w:pPr>
            <w:r w:rsidRPr="007421D0">
              <w:rPr>
                <w:rFonts w:ascii="Times New Roman" w:hAnsi="Times New Roman"/>
                <w:color w:val="000000"/>
              </w:rPr>
              <w:t>Выработка тепловой энергии, Гкал</w:t>
            </w:r>
          </w:p>
        </w:tc>
      </w:tr>
      <w:tr w:rsidR="00EB7D34" w:rsidRPr="007421D0" w:rsidTr="00277B91">
        <w:trPr>
          <w:trHeight w:val="297"/>
        </w:trPr>
        <w:tc>
          <w:tcPr>
            <w:tcW w:w="3685" w:type="dxa"/>
            <w:tcBorders>
              <w:top w:val="single" w:sz="4" w:space="0" w:color="auto"/>
              <w:left w:val="single" w:sz="6" w:space="0" w:color="auto"/>
              <w:bottom w:val="single" w:sz="4" w:space="0" w:color="auto"/>
              <w:right w:val="single" w:sz="6" w:space="0" w:color="auto"/>
            </w:tcBorders>
          </w:tcPr>
          <w:p w:rsidR="00EB7D34" w:rsidRPr="007421D0" w:rsidRDefault="00EB7D34" w:rsidP="00277B91">
            <w:pPr>
              <w:autoSpaceDE w:val="0"/>
              <w:autoSpaceDN w:val="0"/>
              <w:adjustRightInd w:val="0"/>
              <w:jc w:val="center"/>
              <w:rPr>
                <w:rFonts w:ascii="Times New Roman" w:hAnsi="Times New Roman"/>
                <w:color w:val="000000"/>
                <w:lang w:eastAsia="en-US"/>
              </w:rPr>
            </w:pPr>
            <w:r w:rsidRPr="007421D0">
              <w:rPr>
                <w:rFonts w:ascii="Times New Roman" w:hAnsi="Times New Roman"/>
                <w:color w:val="000000"/>
              </w:rPr>
              <w:t>ООО «Стодолищенский ЖЭУ»</w:t>
            </w:r>
          </w:p>
        </w:tc>
        <w:tc>
          <w:tcPr>
            <w:tcW w:w="2662" w:type="dxa"/>
            <w:tcBorders>
              <w:top w:val="single" w:sz="4" w:space="0" w:color="auto"/>
              <w:left w:val="single" w:sz="6" w:space="0" w:color="auto"/>
              <w:bottom w:val="single" w:sz="4" w:space="0" w:color="auto"/>
              <w:right w:val="single" w:sz="6" w:space="0" w:color="auto"/>
            </w:tcBorders>
          </w:tcPr>
          <w:p w:rsidR="00EB7D34" w:rsidRPr="007421D0" w:rsidRDefault="00EB7D34" w:rsidP="00277B91">
            <w:pPr>
              <w:autoSpaceDE w:val="0"/>
              <w:autoSpaceDN w:val="0"/>
              <w:adjustRightInd w:val="0"/>
              <w:jc w:val="center"/>
              <w:rPr>
                <w:rFonts w:ascii="Times New Roman" w:hAnsi="Times New Roman"/>
                <w:color w:val="000000"/>
                <w:lang w:eastAsia="en-US"/>
              </w:rPr>
            </w:pPr>
            <w:r w:rsidRPr="007421D0">
              <w:rPr>
                <w:rFonts w:ascii="Times New Roman" w:hAnsi="Times New Roman"/>
                <w:color w:val="000000"/>
              </w:rPr>
              <w:t>п.Стодолище, пер.Советский, д.10А</w:t>
            </w:r>
          </w:p>
        </w:tc>
        <w:tc>
          <w:tcPr>
            <w:tcW w:w="1588" w:type="dxa"/>
            <w:tcBorders>
              <w:top w:val="single" w:sz="4" w:space="0" w:color="auto"/>
              <w:left w:val="single" w:sz="6" w:space="0" w:color="auto"/>
              <w:bottom w:val="single" w:sz="4" w:space="0" w:color="auto"/>
              <w:right w:val="single" w:sz="6" w:space="0" w:color="auto"/>
            </w:tcBorders>
          </w:tcPr>
          <w:p w:rsidR="00EB7D34" w:rsidRPr="007421D0" w:rsidRDefault="00EB7D34" w:rsidP="00277B91">
            <w:pPr>
              <w:autoSpaceDE w:val="0"/>
              <w:autoSpaceDN w:val="0"/>
              <w:adjustRightInd w:val="0"/>
              <w:jc w:val="right"/>
              <w:rPr>
                <w:rFonts w:ascii="Times New Roman" w:hAnsi="Times New Roman"/>
                <w:color w:val="000000"/>
                <w:lang w:eastAsia="en-US"/>
              </w:rPr>
            </w:pPr>
            <w:r w:rsidRPr="007421D0">
              <w:rPr>
                <w:rFonts w:ascii="Times New Roman" w:hAnsi="Times New Roman"/>
                <w:color w:val="000000"/>
              </w:rPr>
              <w:t>5462</w:t>
            </w:r>
          </w:p>
        </w:tc>
        <w:tc>
          <w:tcPr>
            <w:tcW w:w="2267" w:type="dxa"/>
            <w:tcBorders>
              <w:top w:val="single" w:sz="4" w:space="0" w:color="auto"/>
              <w:left w:val="single" w:sz="6" w:space="0" w:color="auto"/>
              <w:bottom w:val="single" w:sz="4" w:space="0" w:color="auto"/>
              <w:right w:val="single" w:sz="6" w:space="0" w:color="auto"/>
            </w:tcBorders>
          </w:tcPr>
          <w:p w:rsidR="00EB7D34" w:rsidRPr="007421D0" w:rsidRDefault="00EB7D34" w:rsidP="00277B91">
            <w:pPr>
              <w:autoSpaceDE w:val="0"/>
              <w:autoSpaceDN w:val="0"/>
              <w:adjustRightInd w:val="0"/>
              <w:jc w:val="right"/>
              <w:rPr>
                <w:rFonts w:ascii="Times New Roman" w:hAnsi="Times New Roman"/>
                <w:color w:val="000000"/>
                <w:lang w:eastAsia="en-US"/>
              </w:rPr>
            </w:pPr>
            <w:r>
              <w:rPr>
                <w:rFonts w:ascii="Times New Roman" w:hAnsi="Times New Roman"/>
                <w:color w:val="000000"/>
              </w:rPr>
              <w:t>991</w:t>
            </w:r>
          </w:p>
        </w:tc>
        <w:tc>
          <w:tcPr>
            <w:tcW w:w="1387" w:type="dxa"/>
            <w:tcBorders>
              <w:top w:val="single" w:sz="4" w:space="0" w:color="auto"/>
              <w:left w:val="single" w:sz="6" w:space="0" w:color="auto"/>
              <w:bottom w:val="single" w:sz="4" w:space="0" w:color="auto"/>
              <w:right w:val="single" w:sz="6" w:space="0" w:color="auto"/>
            </w:tcBorders>
          </w:tcPr>
          <w:p w:rsidR="00EB7D34" w:rsidRPr="007421D0" w:rsidRDefault="00EB7D34" w:rsidP="00F76CDA">
            <w:pPr>
              <w:autoSpaceDE w:val="0"/>
              <w:autoSpaceDN w:val="0"/>
              <w:adjustRightInd w:val="0"/>
              <w:jc w:val="right"/>
              <w:rPr>
                <w:rFonts w:ascii="Times New Roman" w:hAnsi="Times New Roman"/>
                <w:color w:val="000000"/>
                <w:lang w:eastAsia="en-US"/>
              </w:rPr>
            </w:pPr>
            <w:r w:rsidRPr="007421D0">
              <w:rPr>
                <w:rFonts w:ascii="Times New Roman" w:hAnsi="Times New Roman"/>
                <w:color w:val="000000"/>
              </w:rPr>
              <w:t>64</w:t>
            </w:r>
            <w:r>
              <w:rPr>
                <w:rFonts w:ascii="Times New Roman" w:hAnsi="Times New Roman"/>
                <w:color w:val="000000"/>
              </w:rPr>
              <w:t>53</w:t>
            </w:r>
          </w:p>
        </w:tc>
        <w:tc>
          <w:tcPr>
            <w:tcW w:w="1558" w:type="dxa"/>
            <w:tcBorders>
              <w:top w:val="single" w:sz="4" w:space="0" w:color="auto"/>
              <w:left w:val="single" w:sz="6" w:space="0" w:color="auto"/>
              <w:bottom w:val="single" w:sz="4" w:space="0" w:color="auto"/>
              <w:right w:val="single" w:sz="6" w:space="0" w:color="auto"/>
            </w:tcBorders>
          </w:tcPr>
          <w:p w:rsidR="00EB7D34" w:rsidRPr="007421D0" w:rsidRDefault="00EB7D34" w:rsidP="00F76CDA">
            <w:pPr>
              <w:autoSpaceDE w:val="0"/>
              <w:autoSpaceDN w:val="0"/>
              <w:adjustRightInd w:val="0"/>
              <w:jc w:val="right"/>
              <w:rPr>
                <w:rFonts w:ascii="Times New Roman" w:hAnsi="Times New Roman"/>
                <w:color w:val="000000"/>
                <w:lang w:eastAsia="en-US"/>
              </w:rPr>
            </w:pPr>
            <w:r w:rsidRPr="007421D0">
              <w:rPr>
                <w:rFonts w:ascii="Times New Roman" w:hAnsi="Times New Roman"/>
                <w:color w:val="000000"/>
              </w:rPr>
              <w:t>1</w:t>
            </w:r>
            <w:r>
              <w:rPr>
                <w:rFonts w:ascii="Times New Roman" w:hAnsi="Times New Roman"/>
                <w:color w:val="000000"/>
              </w:rPr>
              <w:t>01</w:t>
            </w:r>
          </w:p>
        </w:tc>
        <w:tc>
          <w:tcPr>
            <w:tcW w:w="1883" w:type="dxa"/>
            <w:tcBorders>
              <w:top w:val="single" w:sz="4" w:space="0" w:color="auto"/>
              <w:left w:val="single" w:sz="6" w:space="0" w:color="auto"/>
              <w:bottom w:val="single" w:sz="4" w:space="0" w:color="auto"/>
              <w:right w:val="single" w:sz="6" w:space="0" w:color="auto"/>
            </w:tcBorders>
          </w:tcPr>
          <w:p w:rsidR="00EB7D34" w:rsidRPr="007421D0" w:rsidRDefault="00EB7D34" w:rsidP="00277B91">
            <w:pPr>
              <w:autoSpaceDE w:val="0"/>
              <w:autoSpaceDN w:val="0"/>
              <w:adjustRightInd w:val="0"/>
              <w:jc w:val="right"/>
              <w:rPr>
                <w:rFonts w:ascii="Times New Roman" w:hAnsi="Times New Roman"/>
                <w:color w:val="000000"/>
                <w:lang w:eastAsia="en-US"/>
              </w:rPr>
            </w:pPr>
            <w:r>
              <w:rPr>
                <w:rFonts w:ascii="Times New Roman" w:hAnsi="Times New Roman"/>
                <w:color w:val="000000"/>
              </w:rPr>
              <w:t>6554</w:t>
            </w:r>
          </w:p>
        </w:tc>
      </w:tr>
      <w:tr w:rsidR="00EB7D34" w:rsidRPr="007421D0" w:rsidTr="00277B91">
        <w:trPr>
          <w:trHeight w:val="297"/>
        </w:trPr>
        <w:tc>
          <w:tcPr>
            <w:tcW w:w="3685" w:type="dxa"/>
            <w:tcBorders>
              <w:top w:val="single" w:sz="4" w:space="0" w:color="auto"/>
              <w:left w:val="single" w:sz="6" w:space="0" w:color="auto"/>
              <w:bottom w:val="single" w:sz="6" w:space="0" w:color="auto"/>
              <w:right w:val="single" w:sz="6" w:space="0" w:color="auto"/>
            </w:tcBorders>
          </w:tcPr>
          <w:p w:rsidR="00EB7D34" w:rsidRPr="007421D0" w:rsidRDefault="00EB7D34" w:rsidP="00277B91">
            <w:pPr>
              <w:autoSpaceDE w:val="0"/>
              <w:autoSpaceDN w:val="0"/>
              <w:adjustRightInd w:val="0"/>
              <w:rPr>
                <w:rFonts w:ascii="Times New Roman" w:hAnsi="Times New Roman"/>
                <w:b/>
                <w:color w:val="000000"/>
                <w:lang w:eastAsia="en-US"/>
              </w:rPr>
            </w:pPr>
            <w:r w:rsidRPr="007421D0">
              <w:rPr>
                <w:rFonts w:ascii="Times New Roman" w:hAnsi="Times New Roman"/>
                <w:b/>
                <w:color w:val="000000"/>
              </w:rPr>
              <w:t>Всего:</w:t>
            </w:r>
          </w:p>
        </w:tc>
        <w:tc>
          <w:tcPr>
            <w:tcW w:w="2662" w:type="dxa"/>
            <w:tcBorders>
              <w:top w:val="single" w:sz="4" w:space="0" w:color="auto"/>
              <w:left w:val="single" w:sz="6" w:space="0" w:color="auto"/>
              <w:bottom w:val="single" w:sz="6" w:space="0" w:color="auto"/>
              <w:right w:val="single" w:sz="6" w:space="0" w:color="auto"/>
            </w:tcBorders>
          </w:tcPr>
          <w:p w:rsidR="00EB7D34" w:rsidRPr="007421D0" w:rsidRDefault="00EB7D34" w:rsidP="00277B91">
            <w:pPr>
              <w:autoSpaceDE w:val="0"/>
              <w:autoSpaceDN w:val="0"/>
              <w:adjustRightInd w:val="0"/>
              <w:rPr>
                <w:rFonts w:ascii="Times New Roman" w:hAnsi="Times New Roman"/>
                <w:b/>
                <w:color w:val="000000"/>
                <w:lang w:eastAsia="en-US"/>
              </w:rPr>
            </w:pPr>
          </w:p>
        </w:tc>
        <w:tc>
          <w:tcPr>
            <w:tcW w:w="1588" w:type="dxa"/>
            <w:tcBorders>
              <w:top w:val="single" w:sz="4" w:space="0" w:color="auto"/>
              <w:left w:val="single" w:sz="6" w:space="0" w:color="auto"/>
              <w:bottom w:val="single" w:sz="6" w:space="0" w:color="auto"/>
              <w:right w:val="single" w:sz="6" w:space="0" w:color="auto"/>
            </w:tcBorders>
          </w:tcPr>
          <w:p w:rsidR="00EB7D34" w:rsidRPr="007421D0" w:rsidRDefault="00EB7D34" w:rsidP="00277B91">
            <w:pPr>
              <w:autoSpaceDE w:val="0"/>
              <w:autoSpaceDN w:val="0"/>
              <w:adjustRightInd w:val="0"/>
              <w:jc w:val="right"/>
              <w:rPr>
                <w:rFonts w:ascii="Times New Roman" w:hAnsi="Times New Roman"/>
                <w:b/>
                <w:color w:val="000000"/>
                <w:lang w:eastAsia="en-US"/>
              </w:rPr>
            </w:pPr>
            <w:r>
              <w:rPr>
                <w:rFonts w:ascii="Times New Roman" w:hAnsi="Times New Roman"/>
                <w:b/>
                <w:color w:val="000000"/>
              </w:rPr>
              <w:t>5462</w:t>
            </w:r>
          </w:p>
        </w:tc>
        <w:tc>
          <w:tcPr>
            <w:tcW w:w="2267" w:type="dxa"/>
            <w:tcBorders>
              <w:top w:val="single" w:sz="4" w:space="0" w:color="auto"/>
              <w:left w:val="single" w:sz="6" w:space="0" w:color="auto"/>
              <w:bottom w:val="single" w:sz="6" w:space="0" w:color="auto"/>
              <w:right w:val="single" w:sz="6" w:space="0" w:color="auto"/>
            </w:tcBorders>
          </w:tcPr>
          <w:p w:rsidR="00EB7D34" w:rsidRPr="007421D0" w:rsidRDefault="00EB7D34" w:rsidP="00277B91">
            <w:pPr>
              <w:autoSpaceDE w:val="0"/>
              <w:autoSpaceDN w:val="0"/>
              <w:adjustRightInd w:val="0"/>
              <w:jc w:val="right"/>
              <w:rPr>
                <w:rFonts w:ascii="Times New Roman" w:hAnsi="Times New Roman"/>
                <w:b/>
                <w:color w:val="000000"/>
                <w:lang w:eastAsia="en-US"/>
              </w:rPr>
            </w:pPr>
            <w:r>
              <w:rPr>
                <w:rFonts w:ascii="Times New Roman" w:hAnsi="Times New Roman"/>
                <w:b/>
                <w:color w:val="000000"/>
              </w:rPr>
              <w:t>991</w:t>
            </w:r>
          </w:p>
        </w:tc>
        <w:tc>
          <w:tcPr>
            <w:tcW w:w="1387" w:type="dxa"/>
            <w:tcBorders>
              <w:top w:val="single" w:sz="4" w:space="0" w:color="auto"/>
              <w:left w:val="single" w:sz="6" w:space="0" w:color="auto"/>
              <w:bottom w:val="single" w:sz="6" w:space="0" w:color="auto"/>
              <w:right w:val="single" w:sz="6" w:space="0" w:color="auto"/>
            </w:tcBorders>
          </w:tcPr>
          <w:p w:rsidR="00EB7D34" w:rsidRPr="007421D0" w:rsidRDefault="00EB7D34" w:rsidP="00277B91">
            <w:pPr>
              <w:autoSpaceDE w:val="0"/>
              <w:autoSpaceDN w:val="0"/>
              <w:adjustRightInd w:val="0"/>
              <w:jc w:val="right"/>
              <w:rPr>
                <w:rFonts w:ascii="Times New Roman" w:hAnsi="Times New Roman"/>
                <w:b/>
                <w:color w:val="000000"/>
                <w:lang w:eastAsia="en-US"/>
              </w:rPr>
            </w:pPr>
            <w:r>
              <w:rPr>
                <w:rFonts w:ascii="Times New Roman" w:hAnsi="Times New Roman"/>
                <w:b/>
                <w:color w:val="000000"/>
              </w:rPr>
              <w:t>6453</w:t>
            </w:r>
          </w:p>
        </w:tc>
        <w:tc>
          <w:tcPr>
            <w:tcW w:w="1558" w:type="dxa"/>
            <w:tcBorders>
              <w:top w:val="single" w:sz="4" w:space="0" w:color="auto"/>
              <w:left w:val="single" w:sz="6" w:space="0" w:color="auto"/>
              <w:bottom w:val="single" w:sz="6" w:space="0" w:color="auto"/>
              <w:right w:val="single" w:sz="6" w:space="0" w:color="auto"/>
            </w:tcBorders>
          </w:tcPr>
          <w:p w:rsidR="00EB7D34" w:rsidRPr="007421D0" w:rsidRDefault="00EB7D34" w:rsidP="00F76CDA">
            <w:pPr>
              <w:autoSpaceDE w:val="0"/>
              <w:autoSpaceDN w:val="0"/>
              <w:adjustRightInd w:val="0"/>
              <w:jc w:val="right"/>
              <w:rPr>
                <w:rFonts w:ascii="Times New Roman" w:hAnsi="Times New Roman"/>
                <w:b/>
                <w:color w:val="000000"/>
                <w:lang w:eastAsia="en-US"/>
              </w:rPr>
            </w:pPr>
            <w:r w:rsidRPr="007421D0">
              <w:rPr>
                <w:rFonts w:ascii="Times New Roman" w:hAnsi="Times New Roman"/>
                <w:b/>
                <w:color w:val="000000"/>
              </w:rPr>
              <w:t>1</w:t>
            </w:r>
            <w:r>
              <w:rPr>
                <w:rFonts w:ascii="Times New Roman" w:hAnsi="Times New Roman"/>
                <w:b/>
                <w:color w:val="000000"/>
              </w:rPr>
              <w:t>01</w:t>
            </w:r>
          </w:p>
        </w:tc>
        <w:tc>
          <w:tcPr>
            <w:tcW w:w="1883" w:type="dxa"/>
            <w:tcBorders>
              <w:top w:val="single" w:sz="4" w:space="0" w:color="auto"/>
              <w:left w:val="single" w:sz="6" w:space="0" w:color="auto"/>
              <w:bottom w:val="single" w:sz="6" w:space="0" w:color="auto"/>
              <w:right w:val="single" w:sz="6" w:space="0" w:color="auto"/>
            </w:tcBorders>
          </w:tcPr>
          <w:p w:rsidR="00EB7D34" w:rsidRPr="007421D0" w:rsidRDefault="00EB7D34" w:rsidP="00277B91">
            <w:pPr>
              <w:autoSpaceDE w:val="0"/>
              <w:autoSpaceDN w:val="0"/>
              <w:adjustRightInd w:val="0"/>
              <w:jc w:val="right"/>
              <w:rPr>
                <w:rFonts w:ascii="Times New Roman" w:hAnsi="Times New Roman"/>
                <w:b/>
                <w:color w:val="000000"/>
                <w:lang w:eastAsia="en-US"/>
              </w:rPr>
            </w:pPr>
            <w:r>
              <w:rPr>
                <w:rFonts w:ascii="Times New Roman" w:hAnsi="Times New Roman"/>
                <w:b/>
                <w:color w:val="000000"/>
              </w:rPr>
              <w:t>6554</w:t>
            </w:r>
          </w:p>
        </w:tc>
      </w:tr>
    </w:tbl>
    <w:p w:rsidR="00EB7D34" w:rsidRPr="009E14B2" w:rsidRDefault="00EB7D34" w:rsidP="00F76CDA">
      <w:pPr>
        <w:jc w:val="center"/>
        <w:rPr>
          <w:rFonts w:ascii="Times New Roman" w:hAnsi="Times New Roman"/>
          <w:b/>
          <w:sz w:val="28"/>
          <w:szCs w:val="28"/>
        </w:rPr>
      </w:pPr>
      <w:r w:rsidRPr="009E14B2">
        <w:rPr>
          <w:rFonts w:ascii="Times New Roman" w:hAnsi="Times New Roman"/>
          <w:b/>
          <w:sz w:val="28"/>
          <w:szCs w:val="28"/>
        </w:rPr>
        <w:t>12. Отпуск тепловой энергии</w:t>
      </w:r>
      <w:r>
        <w:rPr>
          <w:rFonts w:ascii="Times New Roman" w:hAnsi="Times New Roman"/>
          <w:b/>
          <w:sz w:val="28"/>
          <w:szCs w:val="28"/>
        </w:rPr>
        <w:t xml:space="preserve"> конечным потребителям.</w:t>
      </w:r>
    </w:p>
    <w:p w:rsidR="00EB7D34" w:rsidRDefault="00EB7D34" w:rsidP="00F76CDA">
      <w:pPr>
        <w:spacing w:line="360" w:lineRule="auto"/>
        <w:rPr>
          <w:b/>
          <w:sz w:val="28"/>
          <w:szCs w:val="28"/>
        </w:rPr>
      </w:pPr>
    </w:p>
    <w:p w:rsidR="00EB7D34" w:rsidRDefault="00EB7D34" w:rsidP="00F76CDA">
      <w:pPr>
        <w:pStyle w:val="NoSpacing"/>
        <w:rPr>
          <w:b/>
          <w:sz w:val="28"/>
          <w:szCs w:val="28"/>
        </w:rPr>
      </w:pPr>
    </w:p>
    <w:p w:rsidR="00EB7D34" w:rsidRPr="00B4162B" w:rsidRDefault="00EB7D34" w:rsidP="00F76CDA">
      <w:pPr>
        <w:pStyle w:val="NoSpacing"/>
        <w:rPr>
          <w:b/>
          <w:sz w:val="24"/>
          <w:szCs w:val="24"/>
        </w:rPr>
      </w:pPr>
    </w:p>
    <w:p w:rsidR="00EB7D34" w:rsidRDefault="00EB7D34" w:rsidP="00F76CDA"/>
    <w:p w:rsidR="00EB7D34" w:rsidRDefault="00EB7D34"/>
    <w:sectPr w:rsidR="00EB7D34" w:rsidSect="001312AA">
      <w:pgSz w:w="16838" w:h="11906" w:orient="landscape"/>
      <w:pgMar w:top="709" w:right="1134" w:bottom="1701" w:left="2268"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D34" w:rsidRDefault="00EB7D34">
      <w:pPr>
        <w:spacing w:after="0" w:line="240" w:lineRule="auto"/>
      </w:pPr>
      <w:r>
        <w:separator/>
      </w:r>
    </w:p>
  </w:endnote>
  <w:endnote w:type="continuationSeparator" w:id="0">
    <w:p w:rsidR="00EB7D34" w:rsidRDefault="00EB7D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D34" w:rsidRDefault="00EB7D34">
    <w:pPr>
      <w:pStyle w:val="Footer"/>
      <w:jc w:val="center"/>
    </w:pPr>
    <w:fldSimple w:instr=" PAGE   \* MERGEFORMAT ">
      <w:r>
        <w:rPr>
          <w:noProof/>
        </w:rPr>
        <w:t>1</w:t>
      </w:r>
    </w:fldSimple>
  </w:p>
  <w:p w:rsidR="00EB7D34" w:rsidRDefault="00EB7D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D34" w:rsidRDefault="00EB7D34">
      <w:pPr>
        <w:spacing w:after="0" w:line="240" w:lineRule="auto"/>
      </w:pPr>
      <w:r>
        <w:separator/>
      </w:r>
    </w:p>
  </w:footnote>
  <w:footnote w:type="continuationSeparator" w:id="0">
    <w:p w:rsidR="00EB7D34" w:rsidRDefault="00EB7D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D34" w:rsidRDefault="00EB7D34">
    <w:pPr>
      <w:pStyle w:val="Header"/>
    </w:pPr>
    <w:r>
      <w:t>ПРОЕКТ</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6CDA"/>
    <w:rsid w:val="001312AA"/>
    <w:rsid w:val="002000AD"/>
    <w:rsid w:val="00265194"/>
    <w:rsid w:val="00277B91"/>
    <w:rsid w:val="00314A75"/>
    <w:rsid w:val="00380F10"/>
    <w:rsid w:val="004E23A9"/>
    <w:rsid w:val="0064359D"/>
    <w:rsid w:val="007421D0"/>
    <w:rsid w:val="0099050F"/>
    <w:rsid w:val="009E14B2"/>
    <w:rsid w:val="00AC1D59"/>
    <w:rsid w:val="00B4162B"/>
    <w:rsid w:val="00B96898"/>
    <w:rsid w:val="00D92C33"/>
    <w:rsid w:val="00DC7487"/>
    <w:rsid w:val="00EA59CC"/>
    <w:rsid w:val="00EB7D34"/>
    <w:rsid w:val="00F36E45"/>
    <w:rsid w:val="00F76CDA"/>
    <w:rsid w:val="00FC23FC"/>
    <w:rsid w:val="00FF11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CDA"/>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F76CDA"/>
    <w:rPr>
      <w:rFonts w:eastAsia="Times New Roman"/>
      <w:lang w:eastAsia="en-US"/>
    </w:rPr>
  </w:style>
  <w:style w:type="character" w:customStyle="1" w:styleId="NoSpacingChar">
    <w:name w:val="No Spacing Char"/>
    <w:link w:val="NoSpacing"/>
    <w:uiPriority w:val="99"/>
    <w:locked/>
    <w:rsid w:val="00F76CDA"/>
    <w:rPr>
      <w:rFonts w:ascii="Calibri" w:hAnsi="Calibri"/>
      <w:sz w:val="22"/>
      <w:lang w:val="ru-RU" w:eastAsia="en-US"/>
    </w:rPr>
  </w:style>
  <w:style w:type="paragraph" w:styleId="Footer">
    <w:name w:val="footer"/>
    <w:basedOn w:val="Normal"/>
    <w:link w:val="FooterChar"/>
    <w:uiPriority w:val="99"/>
    <w:rsid w:val="00F76CDA"/>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F76CDA"/>
    <w:rPr>
      <w:rFonts w:ascii="Calibri" w:hAnsi="Calibri" w:cs="Times New Roman"/>
      <w:lang w:eastAsia="ru-RU"/>
    </w:rPr>
  </w:style>
  <w:style w:type="paragraph" w:styleId="Header">
    <w:name w:val="header"/>
    <w:basedOn w:val="Normal"/>
    <w:link w:val="HeaderChar"/>
    <w:uiPriority w:val="99"/>
    <w:rsid w:val="00D92C33"/>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92C33"/>
    <w:rPr>
      <w:rFonts w:ascii="Calibri"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5</Pages>
  <Words>941</Words>
  <Characters>5366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1</cp:lastModifiedBy>
  <cp:revision>4</cp:revision>
  <dcterms:created xsi:type="dcterms:W3CDTF">2020-06-22T11:41:00Z</dcterms:created>
  <dcterms:modified xsi:type="dcterms:W3CDTF">2022-05-31T07:50:00Z</dcterms:modified>
</cp:coreProperties>
</file>