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95" w:rsidRDefault="00EC7A95"/>
    <w:p w:rsidR="00D7687B" w:rsidRPr="00D7687B" w:rsidRDefault="00D7687B" w:rsidP="00D7687B">
      <w:pPr>
        <w:shd w:val="clear" w:color="auto" w:fill="F7F7F7"/>
        <w:spacing w:before="165" w:after="225" w:line="240" w:lineRule="auto"/>
        <w:outlineLvl w:val="1"/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</w:pPr>
      <w:r w:rsidRPr="00D7687B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ПАМЯТКА об ответственном обращении с животными</w:t>
      </w:r>
    </w:p>
    <w:p w:rsidR="00D7687B" w:rsidRPr="00D7687B" w:rsidRDefault="00D7687B" w:rsidP="00D7687B">
      <w:pPr>
        <w:shd w:val="clear" w:color="auto" w:fill="FFFFFF"/>
        <w:spacing w:before="75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7687B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750820" cy="1865630"/>
            <wp:effectExtent l="0" t="0" r="0" b="1270"/>
            <wp:docPr id="1" name="Рисунок 1" descr="zhivotn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hivotny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7B" w:rsidRPr="00D7687B" w:rsidRDefault="00D7687B" w:rsidP="00D7687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Федеральный закон от 27.12.2018 № 498-ФЗ "Об ответственном обращении с животными и о внесении изменений в отдельные законодательные акты Российской Федерации" (далее – Федеральный закон № 498-ФЗ)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  <w:proofErr w:type="gramEnd"/>
    </w:p>
    <w:p w:rsidR="00D7687B" w:rsidRPr="00D7687B" w:rsidRDefault="00D7687B" w:rsidP="00D7687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Согласно статье 9 Федерального закона № 498-ФЗ к общим требованиям к содержанию животных их владельцами относятся:</w:t>
      </w:r>
    </w:p>
    <w:p w:rsidR="00D7687B" w:rsidRPr="00D7687B" w:rsidRDefault="00D7687B" w:rsidP="00D7687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1) обеспечение надлежащего ухода за животными;</w:t>
      </w:r>
    </w:p>
    <w:p w:rsidR="00D7687B" w:rsidRPr="00D7687B" w:rsidRDefault="00D7687B" w:rsidP="00D7687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2) 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D7687B" w:rsidRPr="00D7687B" w:rsidRDefault="00D7687B" w:rsidP="00D7687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3) принятие мер по предотвращению появления нежелательного потомства у животных;</w:t>
      </w:r>
    </w:p>
    <w:p w:rsidR="00D7687B" w:rsidRPr="00D7687B" w:rsidRDefault="00D7687B" w:rsidP="00D7687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4) 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D7687B" w:rsidRPr="00D7687B" w:rsidRDefault="00D7687B" w:rsidP="00D7687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5) осуществление обращения с биологическими отходами в соответствии с законодательством Российской Федерации.</w:t>
      </w:r>
    </w:p>
    <w:p w:rsidR="00D7687B" w:rsidRPr="00D7687B" w:rsidRDefault="00D7687B" w:rsidP="00D7687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D7687B" w:rsidRPr="00D7687B" w:rsidRDefault="00D7687B" w:rsidP="00D7687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Статьей 13 Федерального закона № 498-ФЗ установлены требования к содержанию домашних животных:</w:t>
      </w:r>
    </w:p>
    <w:p w:rsidR="00D7687B" w:rsidRPr="00D7687B" w:rsidRDefault="00D7687B" w:rsidP="00D7687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D7687B" w:rsidRPr="00D7687B" w:rsidRDefault="00D7687B" w:rsidP="00D7687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lastRenderedPageBreak/>
        <w:t>Не допускается использование домашних животных в предпринимательской деятельности, за исключением </w:t>
      </w:r>
      <w:hyperlink r:id="rId6" w:anchor="/document/72352888/entry/1000" w:history="1">
        <w:r w:rsidRPr="00D7687B">
          <w:rPr>
            <w:rFonts w:ascii="Helvetica" w:eastAsia="Times New Roman" w:hAnsi="Helvetica" w:cs="Helvetica"/>
            <w:color w:val="6996B0"/>
            <w:sz w:val="24"/>
            <w:szCs w:val="24"/>
            <w:u w:val="single"/>
            <w:lang w:eastAsia="ru-RU"/>
          </w:rPr>
          <w:t>случаев</w:t>
        </w:r>
      </w:hyperlink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, установленных Правительством Российской Федерации.</w:t>
      </w:r>
    </w:p>
    <w:p w:rsidR="00D7687B" w:rsidRPr="00D7687B" w:rsidRDefault="00D7687B" w:rsidP="00D7687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Предельное количество домашних животных в местах содержания животных определяется </w:t>
      </w:r>
      <w:proofErr w:type="gramStart"/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исходя из возможности владельца обеспечивать</w:t>
      </w:r>
      <w:proofErr w:type="gramEnd"/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D7687B" w:rsidRPr="00D7687B" w:rsidRDefault="00D7687B" w:rsidP="00D7687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D7687B" w:rsidRPr="00D7687B" w:rsidRDefault="00D7687B" w:rsidP="00D7687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D7687B" w:rsidRPr="00D7687B" w:rsidRDefault="00D7687B" w:rsidP="00D7687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1) 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7687B" w:rsidRPr="00D7687B" w:rsidRDefault="00D7687B" w:rsidP="00D7687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2) обеспечивать уборку продуктов жизнедеятельности животного в местах и на территориях общего пользования;</w:t>
      </w:r>
    </w:p>
    <w:p w:rsidR="00D7687B" w:rsidRPr="00D7687B" w:rsidRDefault="00D7687B" w:rsidP="00D7687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3) не допускать выгул животного вне мест, разрешенных решением органа местного самоуправления для выгула животных.</w:t>
      </w:r>
    </w:p>
    <w:p w:rsidR="00D7687B" w:rsidRPr="00D7687B" w:rsidRDefault="00D7687B" w:rsidP="00D7687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7687B" w:rsidRPr="00D7687B" w:rsidRDefault="00D7687B" w:rsidP="00D7687B">
      <w:pPr>
        <w:shd w:val="clear" w:color="auto" w:fill="FFFFFF"/>
        <w:spacing w:before="150" w:after="75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7687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Перечень потенциально опасных собак утвержден постановлением Правительства Российской Федерации от 29.07.2019 № 974.</w:t>
      </w:r>
    </w:p>
    <w:p w:rsidR="00D7687B" w:rsidRDefault="00D7687B">
      <w:bookmarkStart w:id="0" w:name="_GoBack"/>
      <w:bookmarkEnd w:id="0"/>
    </w:p>
    <w:sectPr w:rsidR="00D7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7B"/>
    <w:rsid w:val="00D7687B"/>
    <w:rsid w:val="00E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6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8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6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8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842">
          <w:marLeft w:val="0"/>
          <w:marRight w:val="0"/>
          <w:marTop w:val="0"/>
          <w:marBottom w:val="0"/>
          <w:divBdr>
            <w:top w:val="single" w:sz="6" w:space="11" w:color="E3E3E3"/>
            <w:left w:val="single" w:sz="6" w:space="11" w:color="E3E3E3"/>
            <w:bottom w:val="single" w:sz="6" w:space="11" w:color="E3E3E3"/>
            <w:right w:val="single" w:sz="6" w:space="11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-malyachkino.ru/%D0%BD%D0%BE%D0%B2%D0%BE%D1%81%D1%82%D0%B8-%D0%BF%D0%BE%D1%81%D0%B5%D0%BB%D0%B5%D0%BD%D0%B8%D1%8F/336-%D0%BF%D0%B0%D0%BC%D1%8F%D1%82%D0%BA%D0%B0-%D0%BE%D0%B1-%D0%BE%D1%82%D0%B2%D0%B5%D1%82%D1%81%D1%82%D0%B2%D0%B5%D0%BD%D0%BD%D0%BE%D0%BC-%D0%BE%D0%B1%D1%80%D0%B0%D1%89%D0%B5%D0%BD%D0%B8%D0%B8-%D1%81-%D0%B6%D0%B8%D0%B2%D0%BE%D1%82%D0%BD%D1%8B%D0%BC%D0%B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3423</Characters>
  <Application>Microsoft Office Word</Application>
  <DocSecurity>0</DocSecurity>
  <Lines>28</Lines>
  <Paragraphs>8</Paragraphs>
  <ScaleCrop>false</ScaleCrop>
  <Company>Home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2023-10-16T12:57:00Z</dcterms:created>
  <dcterms:modified xsi:type="dcterms:W3CDTF">2023-10-16T12:58:00Z</dcterms:modified>
</cp:coreProperties>
</file>