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94" w:rsidRPr="00590838" w:rsidRDefault="000748AB" w:rsidP="000748AB">
      <w:pPr>
        <w:pStyle w:val="a3"/>
        <w:rPr>
          <w:rFonts w:ascii="Times New Roman" w:hAnsi="Times New Roman"/>
          <w:sz w:val="28"/>
          <w:szCs w:val="28"/>
        </w:rPr>
      </w:pPr>
      <w:r w:rsidRPr="000748AB">
        <w:rPr>
          <w:rFonts w:ascii="Times New Roman" w:hAnsi="Times New Roman"/>
          <w:sz w:val="32"/>
          <w:szCs w:val="32"/>
        </w:rPr>
        <w:t>ПРОЕКТ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43A94" w:rsidRPr="00590838">
        <w:rPr>
          <w:rFonts w:ascii="Times New Roman" w:hAnsi="Times New Roman"/>
          <w:sz w:val="28"/>
          <w:szCs w:val="28"/>
        </w:rPr>
        <w:t>УТВЕРЖДЕН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0838"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</w:t>
      </w:r>
    </w:p>
    <w:p w:rsidR="00643A94" w:rsidRPr="00590838" w:rsidRDefault="00643A94" w:rsidP="00643A94">
      <w:pPr>
        <w:pStyle w:val="a3"/>
        <w:jc w:val="right"/>
        <w:rPr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«___» __________ 2017 года  № ____</w:t>
      </w: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43A94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643A94" w:rsidRPr="0065220A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643A94" w:rsidRPr="0065220A">
        <w:rPr>
          <w:rFonts w:ascii="Times New Roman" w:hAnsi="Times New Roman"/>
          <w:b/>
          <w:sz w:val="40"/>
          <w:szCs w:val="40"/>
        </w:rPr>
        <w:t>Формирование современной городской среды на территории муниципального образования Стодолищенского сельского поселения Починковского района Смоленской области на 2018-2022 годы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ПАСПОРТ ПРОГРАММЫ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5908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643A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643A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муниципального образования Стодолищенского сельского поселения, а также дворовых территорий многоквартирных домов, расположенных на территории муниципального образования Стодолищенского сельского поселения</w:t>
            </w:r>
          </w:p>
        </w:tc>
      </w:tr>
      <w:tr w:rsidR="00643A94" w:rsidRPr="00590838" w:rsidTr="00A775F0">
        <w:trPr>
          <w:trHeight w:val="2362"/>
        </w:trPr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организация мероприятий по благоустройству территорий общего пользования муниципального образования Стодолищенского сельского поселения;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организация мероприятий по благоустройству дворовых территорий многоквартирных домов на территории муниципального образования села Стодолищенского сельского поселения;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 xml:space="preserve">овышение </w:t>
            </w:r>
            <w:r w:rsidRPr="00590838">
              <w:rPr>
                <w:sz w:val="28"/>
                <w:szCs w:val="28"/>
              </w:rPr>
              <w:t>уровня вовлеченности заинтересованных граждан</w:t>
            </w:r>
            <w:r>
              <w:rPr>
                <w:sz w:val="28"/>
                <w:szCs w:val="28"/>
              </w:rPr>
              <w:t xml:space="preserve">, </w:t>
            </w:r>
            <w:r w:rsidRPr="00590838">
              <w:rPr>
                <w:sz w:val="28"/>
                <w:szCs w:val="28"/>
              </w:rPr>
      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 w:rsidRPr="00590838">
              <w:rPr>
                <w:sz w:val="28"/>
                <w:szCs w:val="28"/>
              </w:rPr>
              <w:t>Стодолищенском</w:t>
            </w:r>
            <w:proofErr w:type="spellEnd"/>
            <w:r w:rsidRPr="00590838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привлечение населения муниципального образования Стодолищенского сельского поселения 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</w:t>
            </w:r>
          </w:p>
        </w:tc>
      </w:tr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территорий общего пользования населения от общего количества таких территорий;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охват населения благоустроенными территориями общего пользования;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многоквартирных домов с благоустроенными дворовыми территориями;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</w:tr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3 902 900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>
              <w:rPr>
                <w:rFonts w:ascii="Times New Roman" w:hAnsi="Times New Roman"/>
                <w:sz w:val="28"/>
                <w:szCs w:val="28"/>
              </w:rPr>
              <w:t>1 084 450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997 750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>
              <w:rPr>
                <w:rFonts w:ascii="Times New Roman" w:hAnsi="Times New Roman"/>
                <w:sz w:val="28"/>
                <w:szCs w:val="28"/>
              </w:rPr>
              <w:t>910 350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546 210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364 140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43A94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счет средств муниципального образования Стодолищенского сельского поселения Починковского района Смоленской области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1 920 753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>
              <w:rPr>
                <w:rFonts w:ascii="Times New Roman" w:hAnsi="Times New Roman"/>
                <w:sz w:val="28"/>
                <w:szCs w:val="28"/>
              </w:rPr>
              <w:t>45 222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40 887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>
              <w:rPr>
                <w:rFonts w:ascii="Times New Roman" w:hAnsi="Times New Roman"/>
                <w:sz w:val="28"/>
                <w:szCs w:val="28"/>
              </w:rPr>
              <w:t>43 350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26 010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17 340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7A74">
              <w:rPr>
                <w:rFonts w:ascii="Times New Roman" w:hAnsi="Times New Roman"/>
                <w:sz w:val="28"/>
                <w:szCs w:val="28"/>
              </w:rPr>
              <w:t>прогнозируемое поступление средств в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3 730 091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>
              <w:rPr>
                <w:rFonts w:ascii="Times New Roman" w:hAnsi="Times New Roman"/>
                <w:sz w:val="28"/>
                <w:szCs w:val="28"/>
              </w:rPr>
              <w:t>1 039 228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956 863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>
              <w:rPr>
                <w:rFonts w:ascii="Times New Roman" w:hAnsi="Times New Roman"/>
                <w:sz w:val="28"/>
                <w:szCs w:val="28"/>
              </w:rPr>
              <w:t>867 000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520 200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A775F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346 800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43A94" w:rsidRPr="00590838" w:rsidTr="00A775F0">
        <w:tc>
          <w:tcPr>
            <w:tcW w:w="2660" w:type="dxa"/>
            <w:shd w:val="clear" w:color="auto" w:fill="auto"/>
          </w:tcPr>
          <w:p w:rsidR="00643A94" w:rsidRPr="00590838" w:rsidRDefault="00643A94" w:rsidP="00A775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облика территории муниципального образования Стодолищенского сельского поселения;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экологической обстановки и санитарно-гигиенических условий жизни в муниципальном образовании;</w:t>
            </w:r>
          </w:p>
          <w:p w:rsidR="00643A94" w:rsidRPr="00590838" w:rsidRDefault="00643A94" w:rsidP="00A775F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создание безопасных и комфортных условий для проживания населения муниципального образования.</w:t>
            </w:r>
          </w:p>
        </w:tc>
      </w:tr>
    </w:tbl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3A94" w:rsidRPr="00590838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Характеристика текущего состояния сферы благоустройства в муниципальном образовании </w:t>
      </w:r>
      <w:proofErr w:type="spellStart"/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Стодолищенском</w:t>
      </w:r>
      <w:proofErr w:type="spellEnd"/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 поселении.</w:t>
      </w:r>
    </w:p>
    <w:p w:rsidR="00643A94" w:rsidRPr="00590838" w:rsidRDefault="00643A94" w:rsidP="00643A94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  <w:r w:rsidRPr="00590838">
        <w:rPr>
          <w:rFonts w:ascii="Times New Roman" w:hAnsi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590838">
        <w:rPr>
          <w:rFonts w:ascii="Times New Roman" w:hAnsi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590838">
        <w:rPr>
          <w:rFonts w:ascii="Times New Roman" w:hAnsi="Times New Roman"/>
          <w:sz w:val="28"/>
          <w:szCs w:val="28"/>
        </w:rPr>
        <w:t xml:space="preserve">. </w:t>
      </w: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разработаны и утверждены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5908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5908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59083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59083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Pr="00590838">
        <w:rPr>
          <w:rFonts w:ascii="Times New Roman" w:hAnsi="Times New Roman"/>
          <w:sz w:val="28"/>
          <w:szCs w:val="28"/>
        </w:rPr>
        <w:t xml:space="preserve"> «Правила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5908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 района Смоленской области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(изм. от 30.10.2017 г.) </w:t>
      </w:r>
      <w:r w:rsidRPr="00590838">
        <w:rPr>
          <w:rFonts w:ascii="Times New Roman" w:hAnsi="Times New Roman"/>
          <w:sz w:val="28"/>
          <w:szCs w:val="28"/>
        </w:rPr>
        <w:t xml:space="preserve">(далее – Правила благоустройства), в соответствии с которыми </w:t>
      </w:r>
      <w:proofErr w:type="gramStart"/>
      <w:r w:rsidRPr="00590838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590838">
        <w:rPr>
          <w:rFonts w:ascii="Times New Roman" w:hAnsi="Times New Roman"/>
          <w:sz w:val="28"/>
          <w:szCs w:val="28"/>
        </w:rPr>
        <w:t xml:space="preserve"> в том числе </w:t>
      </w:r>
      <w:r w:rsidRPr="00590838">
        <w:rPr>
          <w:rFonts w:ascii="Times New Roman" w:hAnsi="Times New Roman"/>
          <w:i/>
          <w:sz w:val="28"/>
          <w:szCs w:val="28"/>
        </w:rPr>
        <w:t xml:space="preserve"> </w:t>
      </w:r>
      <w:r w:rsidRPr="008336B4">
        <w:rPr>
          <w:rFonts w:ascii="Times New Roman" w:hAnsi="Times New Roman"/>
          <w:sz w:val="28"/>
          <w:szCs w:val="28"/>
        </w:rPr>
        <w:t>правила содержания объектов благоустройства, правила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Во дворах отсутствует освещение придомовых территорий, необходимый набор малых форм и обустроенных площадок, отсутствуют специально обустроенные стоянки для автомобилей, что приводит к их хаотичной парковке.</w:t>
      </w:r>
    </w:p>
    <w:p w:rsidR="00643A94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643A94" w:rsidRPr="00590838" w:rsidRDefault="00643A94" w:rsidP="00643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  <w:r w:rsidRPr="0059083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59083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59083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43A94" w:rsidRPr="0095015A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90838">
        <w:rPr>
          <w:rFonts w:ascii="Times New Roman" w:hAnsi="Times New Roman" w:cs="Times New Roman"/>
          <w:sz w:val="28"/>
          <w:szCs w:val="28"/>
        </w:rPr>
        <w:t xml:space="preserve">, формируют благоприятную и комфортную городскую среду для жителей, выполняют рекреационные и санитарно-защитные функции. </w:t>
      </w:r>
      <w:proofErr w:type="gramStart"/>
      <w:r w:rsidRPr="00590838"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6 объектов -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90838">
        <w:rPr>
          <w:rFonts w:ascii="Times New Roman" w:hAnsi="Times New Roman" w:cs="Times New Roman"/>
          <w:sz w:val="28"/>
          <w:szCs w:val="28"/>
        </w:rPr>
        <w:t>детские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015A">
        <w:rPr>
          <w:rFonts w:ascii="Times New Roman" w:hAnsi="Times New Roman" w:cs="Times New Roman"/>
          <w:sz w:val="28"/>
          <w:szCs w:val="28"/>
        </w:rPr>
        <w:t xml:space="preserve">169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 xml:space="preserve">.; 36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>.; 94,5;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5A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1 спортивная школьная площадка </w:t>
      </w:r>
      <w:r w:rsidRPr="0095015A">
        <w:rPr>
          <w:rFonts w:ascii="Times New Roman" w:hAnsi="Times New Roman" w:cs="Times New Roman"/>
          <w:sz w:val="28"/>
          <w:szCs w:val="28"/>
        </w:rPr>
        <w:t xml:space="preserve">(3000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2 парка.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 о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43A94" w:rsidRPr="001D0B42" w:rsidRDefault="00643A94" w:rsidP="00643A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898"/>
        <w:gridCol w:w="2898"/>
        <w:gridCol w:w="2896"/>
      </w:tblGrid>
      <w:tr w:rsidR="00643A94" w:rsidRPr="00A3165D" w:rsidTr="00A775F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ФИО ответственного лица</w:t>
            </w:r>
          </w:p>
        </w:tc>
      </w:tr>
      <w:tr w:rsidR="00643A94" w:rsidRPr="00A3165D" w:rsidTr="00A775F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 домов 25, 27, 23 по ул. Ленина п. Стодолище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</w:t>
            </w:r>
          </w:p>
        </w:tc>
      </w:tr>
      <w:tr w:rsidR="00643A94" w:rsidRPr="00A3165D" w:rsidTr="00A775F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 д. 1-3 ул. Колхозная п. Стодолище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</w:t>
            </w:r>
          </w:p>
        </w:tc>
      </w:tr>
      <w:tr w:rsidR="00643A94" w:rsidRPr="00A3165D" w:rsidTr="00A775F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ул. Советская д.181 п.Стодолище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ПО «Колос»</w:t>
            </w:r>
          </w:p>
        </w:tc>
      </w:tr>
      <w:tr w:rsidR="00643A94" w:rsidRPr="00A3165D" w:rsidTr="00A775F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Спортивная площадк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школьная)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п. Стодолище, территория Дома культуры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</w:t>
            </w:r>
          </w:p>
        </w:tc>
      </w:tr>
    </w:tbl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94" w:rsidRPr="00590838" w:rsidRDefault="00643A94" w:rsidP="00643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>
        <w:rPr>
          <w:rFonts w:ascii="Times New Roman" w:hAnsi="Times New Roman" w:cs="Times New Roman"/>
          <w:sz w:val="28"/>
          <w:szCs w:val="28"/>
        </w:rPr>
        <w:t xml:space="preserve">тротуаров и </w:t>
      </w:r>
      <w:r w:rsidRPr="00590838">
        <w:rPr>
          <w:rFonts w:ascii="Times New Roman" w:hAnsi="Times New Roman" w:cs="Times New Roman"/>
          <w:sz w:val="28"/>
          <w:szCs w:val="28"/>
        </w:rPr>
        <w:t>пешеходных дорожек,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освещение территорий;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оформление цветников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поселения.</w:t>
      </w:r>
    </w:p>
    <w:p w:rsidR="00643A94" w:rsidRDefault="00643A94" w:rsidP="00643A94">
      <w:pPr>
        <w:contextualSpacing/>
        <w:rPr>
          <w:sz w:val="28"/>
          <w:szCs w:val="28"/>
        </w:rPr>
      </w:pP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Показатели оценки</w:t>
      </w: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 xml:space="preserve">состояния сферы благоустройства в муниципальном образовании </w:t>
      </w:r>
      <w:proofErr w:type="spellStart"/>
      <w:r w:rsidRPr="000521C3">
        <w:rPr>
          <w:rFonts w:ascii="Times New Roman" w:hAnsi="Times New Roman"/>
          <w:sz w:val="28"/>
          <w:szCs w:val="28"/>
        </w:rPr>
        <w:t>Стодолищенском</w:t>
      </w:r>
      <w:proofErr w:type="spellEnd"/>
      <w:r w:rsidRPr="000521C3">
        <w:rPr>
          <w:rFonts w:ascii="Times New Roman" w:hAnsi="Times New Roman"/>
          <w:sz w:val="28"/>
          <w:szCs w:val="28"/>
        </w:rPr>
        <w:t xml:space="preserve"> сельском поселении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63"/>
        <w:gridCol w:w="1559"/>
        <w:gridCol w:w="1417"/>
      </w:tblGrid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3165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</w:t>
            </w:r>
            <w:r>
              <w:rPr>
                <w:rFonts w:ascii="Times New Roman" w:hAnsi="Times New Roman"/>
                <w:sz w:val="28"/>
                <w:szCs w:val="28"/>
              </w:rPr>
              <w:t>и площадками для сбора отходов)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Смоленской области)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</w:t>
            </w:r>
            <w:r>
              <w:rPr>
                <w:rFonts w:ascii="Times New Roman" w:hAnsi="Times New Roman"/>
                <w:sz w:val="28"/>
                <w:szCs w:val="28"/>
              </w:rPr>
              <w:t>адки для выгула собак и другие)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4/3329,5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Стодолищенского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благоустроенных общественных территорий (парки, скверы, набережные и т.д.) от общ</w:t>
            </w:r>
            <w:r>
              <w:rPr>
                <w:rFonts w:ascii="Times New Roman" w:hAnsi="Times New Roman"/>
                <w:sz w:val="28"/>
                <w:szCs w:val="28"/>
              </w:rPr>
              <w:t>его количества таких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0/15500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общественных территорий (парки, скверы, набережные и т.д.) 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нуждающихся в благоустройстве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2/15500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одного жителя муниципального образования Сто</w:t>
            </w:r>
            <w:r>
              <w:rPr>
                <w:rFonts w:ascii="Times New Roman" w:hAnsi="Times New Roman"/>
                <w:sz w:val="28"/>
                <w:szCs w:val="28"/>
              </w:rPr>
              <w:t>долищенского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3A94" w:rsidRPr="00A3165D" w:rsidTr="00A775F0">
        <w:tc>
          <w:tcPr>
            <w:tcW w:w="566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2976" w:type="dxa"/>
            <w:gridSpan w:val="2"/>
            <w:vAlign w:val="center"/>
          </w:tcPr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граждан: установка лавочек, детской площадки; вырубка, обрезка кустарников; уборка сухой травы и листвы; посадка хвойных деревьев, замена, покраска деревянных ограждений</w:t>
            </w:r>
          </w:p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A3165D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организаций: ООО «Искра» производство и доставка лавочек и деревянных ограждений; ООО «Неруд» доставка песка и разравнивание грунта спецтехникой. ООО «Стодолищенский ЖЭУ» ремонт аварийных канализационных колодцев, уборка несанкционированных свалок</w:t>
            </w:r>
          </w:p>
        </w:tc>
      </w:tr>
    </w:tbl>
    <w:p w:rsidR="00643A94" w:rsidRDefault="00643A94" w:rsidP="00643A94">
      <w:pPr>
        <w:spacing w:before="100" w:beforeAutospacing="1" w:after="100" w:afterAutospacing="1" w:line="240" w:lineRule="auto"/>
        <w:ind w:left="54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A94" w:rsidRPr="000521C3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муниципальной политики в сфере благоустройств. Цели и задачи Программы.</w:t>
      </w:r>
      <w:r w:rsidRPr="000521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3A94" w:rsidRDefault="00643A94" w:rsidP="00643A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ab/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0521C3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0521C3">
        <w:rPr>
          <w:rFonts w:ascii="Times New Roman" w:hAnsi="Times New Roman"/>
          <w:sz w:val="28"/>
          <w:szCs w:val="28"/>
        </w:rPr>
        <w:t xml:space="preserve"> на 2018 - 2022 годы, утвержденных Приказом Министерства строительства и жилищно-коммунального хозяйства Российской Федерации от 6 апреля 2017 года </w:t>
      </w:r>
      <w:r>
        <w:rPr>
          <w:rFonts w:ascii="Times New Roman" w:hAnsi="Times New Roman"/>
          <w:sz w:val="28"/>
          <w:szCs w:val="28"/>
        </w:rPr>
        <w:t>№</w:t>
      </w:r>
      <w:r w:rsidRPr="000521C3">
        <w:rPr>
          <w:rFonts w:ascii="Times New Roman" w:hAnsi="Times New Roman"/>
          <w:sz w:val="28"/>
          <w:szCs w:val="28"/>
        </w:rPr>
        <w:t xml:space="preserve"> 691/пр</w:t>
      </w:r>
      <w:r>
        <w:rPr>
          <w:rFonts w:ascii="Times New Roman" w:hAnsi="Times New Roman"/>
          <w:sz w:val="28"/>
          <w:szCs w:val="28"/>
        </w:rPr>
        <w:t>.</w:t>
      </w:r>
    </w:p>
    <w:p w:rsidR="00643A94" w:rsidRPr="000521C3" w:rsidRDefault="00643A94" w:rsidP="00643A9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0521C3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 w:rsidRPr="000521C3">
        <w:rPr>
          <w:rFonts w:ascii="Times New Roman" w:hAnsi="Times New Roman"/>
          <w:color w:val="000000"/>
          <w:sz w:val="28"/>
          <w:szCs w:val="28"/>
          <w:lang w:eastAsia="ru-RU" w:bidi="ru-RU"/>
        </w:rPr>
        <w:t>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 xml:space="preserve"> и создание благоприятных условий для проживания и отдыха населения.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proofErr w:type="gramStart"/>
      <w:r w:rsidRPr="000521C3">
        <w:rPr>
          <w:color w:val="000000"/>
          <w:lang w:bidi="ru-RU"/>
        </w:rPr>
        <w:t>Основными целями Программы являются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(далее - МКД)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а также благоустройство общественных территорий, расположенных</w:t>
      </w:r>
      <w:proofErr w:type="gramEnd"/>
      <w:r w:rsidRPr="000521C3">
        <w:rPr>
          <w:color w:val="000000"/>
          <w:lang w:bidi="ru-RU"/>
        </w:rPr>
        <w:t xml:space="preserve"> на территории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Для достижения поставленных целей определены следующие основные задачи: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</w:t>
      </w:r>
      <w:r w:rsidRPr="000521C3">
        <w:rPr>
          <w:color w:val="000000"/>
          <w:lang w:bidi="ru-RU"/>
        </w:rPr>
        <w:tab/>
        <w:t xml:space="preserve">организация мероприятий по благоустройству территорий общего пользования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0521C3">
        <w:rPr>
          <w:color w:val="000000"/>
          <w:lang w:bidi="ru-RU"/>
        </w:rPr>
        <w:t>организация мероприятий по благоустройству дворовых территорий многоквартирных домов на территории муниципального образования</w:t>
      </w:r>
      <w:r w:rsidRPr="000521C3">
        <w:t xml:space="preserve">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C5107A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 повышение</w:t>
      </w:r>
      <w:r w:rsidRPr="000521C3">
        <w:rPr>
          <w:color w:val="000000"/>
          <w:lang w:bidi="ru-RU"/>
        </w:rPr>
        <w:tab/>
        <w:t xml:space="preserve">уровня </w:t>
      </w:r>
      <w:r w:rsidRPr="00C5107A">
        <w:t>вовлеченности</w:t>
      </w:r>
      <w:r w:rsidRPr="00C5107A">
        <w:tab/>
        <w:t xml:space="preserve"> заинтересованных граждан</w:t>
      </w:r>
      <w:r w:rsidRPr="000521C3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proofErr w:type="spellStart"/>
      <w:r>
        <w:rPr>
          <w:color w:val="000000"/>
          <w:lang w:bidi="ru-RU"/>
        </w:rPr>
        <w:t>Стодолищенском</w:t>
      </w:r>
      <w:proofErr w:type="spellEnd"/>
      <w:r>
        <w:rPr>
          <w:color w:val="000000"/>
          <w:lang w:bidi="ru-RU"/>
        </w:rPr>
        <w:t xml:space="preserve"> сельском поселении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реализация социально значимых </w:t>
      </w:r>
      <w:r>
        <w:rPr>
          <w:color w:val="000000"/>
          <w:lang w:bidi="ru-RU"/>
        </w:rPr>
        <w:tab/>
        <w:t xml:space="preserve">проектов на </w:t>
      </w:r>
      <w:r w:rsidRPr="000521C3">
        <w:rPr>
          <w:color w:val="000000"/>
          <w:lang w:bidi="ru-RU"/>
        </w:rPr>
        <w:t>территории</w:t>
      </w:r>
      <w:r>
        <w:t xml:space="preserve"> </w:t>
      </w:r>
      <w:r w:rsidRPr="00C5107A">
        <w:rPr>
          <w:color w:val="000000"/>
          <w:lang w:bidi="ru-RU"/>
        </w:rPr>
        <w:t xml:space="preserve">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C5107A">
        <w:rPr>
          <w:color w:val="000000"/>
          <w:lang w:bidi="ru-RU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повышение </w:t>
      </w:r>
      <w:r w:rsidRPr="000521C3">
        <w:rPr>
          <w:color w:val="000000"/>
          <w:lang w:bidi="ru-RU"/>
        </w:rPr>
        <w:t>заинтересованности</w:t>
      </w:r>
      <w:r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ab/>
        <w:t>жителей муниципального</w:t>
      </w:r>
      <w:r>
        <w:t xml:space="preserve"> </w:t>
      </w:r>
      <w:r w:rsidRPr="00C5107A">
        <w:rPr>
          <w:color w:val="000000"/>
          <w:lang w:bidi="ru-RU"/>
        </w:rPr>
        <w:t xml:space="preserve">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C5107A">
        <w:rPr>
          <w:color w:val="000000"/>
          <w:lang w:bidi="ru-RU"/>
        </w:rP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C5107A">
        <w:rPr>
          <w:color w:val="000000"/>
          <w:lang w:bidi="ru-RU"/>
        </w:rPr>
        <w:t>контроля за</w:t>
      </w:r>
      <w:proofErr w:type="gramEnd"/>
      <w:r w:rsidRPr="00C5107A">
        <w:rPr>
          <w:color w:val="000000"/>
          <w:lang w:bidi="ru-RU"/>
        </w:rPr>
        <w:t xml:space="preserve"> действиями органов местного самоуправления;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привлечение населения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совершенствование эстетичного вида, создание гармоничной архитектурно-ландшафтной среды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запустит реализацию механизма поддержки</w:t>
      </w:r>
      <w:r>
        <w:rPr>
          <w:color w:val="000000"/>
          <w:lang w:bidi="ru-RU"/>
        </w:rPr>
        <w:t xml:space="preserve"> мероприятий по благоустройству</w:t>
      </w:r>
      <w:r w:rsidRPr="000521C3">
        <w:rPr>
          <w:color w:val="000000"/>
          <w:lang w:bidi="ru-RU"/>
        </w:rPr>
        <w:t xml:space="preserve"> инициированных гражданами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jc w:val="center"/>
      </w:pPr>
    </w:p>
    <w:p w:rsidR="00643A94" w:rsidRDefault="00643A94" w:rsidP="00643A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107A">
        <w:rPr>
          <w:rFonts w:ascii="Times New Roman" w:hAnsi="Times New Roman"/>
          <w:bCs/>
          <w:sz w:val="28"/>
          <w:szCs w:val="28"/>
        </w:rPr>
        <w:t>Адресный перечень многоквартирных домов, дворовые территории которых подлежат благоустройству в 2018 – 2022 годах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565"/>
        <w:gridCol w:w="1927"/>
      </w:tblGrid>
      <w:tr w:rsidR="00643A94" w:rsidRPr="00A3165D" w:rsidTr="00A775F0">
        <w:trPr>
          <w:trHeight w:val="517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1-й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1-й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1-й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2-й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2-й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15а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17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19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23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25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27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33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7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113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84а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86а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88а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88б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11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43A94" w:rsidRPr="00A3165D" w:rsidTr="00A775F0">
        <w:trPr>
          <w:trHeight w:val="231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43A94" w:rsidRPr="00A3165D" w:rsidTr="00A775F0">
        <w:trPr>
          <w:trHeight w:val="281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43A94" w:rsidRPr="00A3165D" w:rsidTr="00A775F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16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A775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643A94" w:rsidRDefault="00643A94" w:rsidP="00643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94" w:rsidRPr="00A3165D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65D">
        <w:rPr>
          <w:rFonts w:ascii="Times New Roman" w:hAnsi="Times New Roman"/>
          <w:sz w:val="28"/>
          <w:szCs w:val="28"/>
        </w:rPr>
        <w:t xml:space="preserve">Адресный перечень всех общественных территорий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3165D">
        <w:rPr>
          <w:rFonts w:ascii="Times New Roman" w:hAnsi="Times New Roman"/>
          <w:sz w:val="28"/>
          <w:szCs w:val="28"/>
        </w:rPr>
        <w:t>, нуждающихся в благоустройстве (в период с 2018 – 2022 гг.)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639"/>
        <w:gridCol w:w="1901"/>
      </w:tblGrid>
      <w:tr w:rsidR="00643A94" w:rsidRPr="003A017E" w:rsidTr="00A775F0">
        <w:trPr>
          <w:trHeight w:val="426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A01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01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43A94" w:rsidRPr="003A017E" w:rsidTr="00A775F0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43A94" w:rsidRPr="003A017E" w:rsidTr="00A775F0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0" w:line="280" w:lineRule="exact"/>
        <w:ind w:left="180" w:firstLine="0"/>
        <w:jc w:val="left"/>
        <w:rPr>
          <w:color w:val="000000"/>
          <w:lang w:bidi="ru-RU"/>
        </w:rPr>
      </w:pPr>
    </w:p>
    <w:p w:rsidR="00643A94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</w:pPr>
      <w:r w:rsidRPr="00A3165D">
        <w:rPr>
          <w:color w:val="000000"/>
          <w:lang w:bidi="ru-RU"/>
        </w:rPr>
        <w:t>3. Прогноз ожидаемых результатов реализации муниципальной</w:t>
      </w: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  <w:bookmarkStart w:id="1" w:name="bookmark6"/>
      <w:r w:rsidRPr="00A3165D">
        <w:rPr>
          <w:color w:val="000000"/>
          <w:lang w:bidi="ru-RU"/>
        </w:rPr>
        <w:t>программы</w:t>
      </w:r>
      <w:bookmarkEnd w:id="1"/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b w:val="0"/>
        </w:rPr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, улучшение санитарного содержания территорий, экологической безопасности населенного пункта.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результате реализации Программы ожидается: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  <w:tab w:val="left" w:pos="3193"/>
        </w:tabs>
        <w:spacing w:before="0" w:after="0" w:line="317" w:lineRule="exact"/>
        <w:ind w:firstLine="740"/>
      </w:pPr>
      <w:r>
        <w:rPr>
          <w:color w:val="000000"/>
          <w:lang w:bidi="ru-RU"/>
        </w:rPr>
        <w:t>увеличение доли благоустроенных территорий общего</w:t>
      </w:r>
      <w:r>
        <w:t xml:space="preserve"> </w:t>
      </w:r>
      <w:r w:rsidRPr="00A3165D">
        <w:rPr>
          <w:color w:val="000000"/>
          <w:lang w:bidi="ru-RU"/>
        </w:rPr>
        <w:t>пользования населения от общего количества таких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благоустроенных дворовых территорий от общего количества дворовых территорий;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улучшение экологической обстановки и создание среды, комфортной для проживания жителей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совершенствование эстетического состояния территории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благоустройство дворовых территорий многоквартирных домов и мест общего пользования на территории муниципального образования </w:t>
      </w:r>
      <w:r>
        <w:t>Стодолищенского сельского поселения.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>
        <w:rPr>
          <w:color w:val="000000"/>
          <w:lang w:bidi="ru-RU"/>
        </w:rPr>
        <w:t>софинансированию</w:t>
      </w:r>
      <w:proofErr w:type="spellEnd"/>
      <w:r>
        <w:rPr>
          <w:color w:val="000000"/>
          <w:lang w:bidi="ru-RU"/>
        </w:rPr>
        <w:t xml:space="preserve">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перераспределение объемов финансирования в зависимости от динамики и темпов решения тактических задач;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43A94" w:rsidRPr="000F0D73" w:rsidRDefault="00643A94" w:rsidP="00643A94">
      <w:pPr>
        <w:pStyle w:val="20"/>
        <w:shd w:val="clear" w:color="auto" w:fill="auto"/>
        <w:tabs>
          <w:tab w:val="left" w:pos="424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</w:t>
      </w:r>
      <w:r>
        <w:t xml:space="preserve"> </w:t>
      </w:r>
      <w:r>
        <w:rPr>
          <w:color w:val="000000"/>
          <w:lang w:bidi="ru-RU"/>
        </w:rPr>
        <w:t>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643A94" w:rsidRPr="00B56A0C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br w:type="page"/>
        <w:t xml:space="preserve">4. </w:t>
      </w:r>
      <w:r w:rsidRPr="00B56A0C">
        <w:rPr>
          <w:b/>
          <w:color w:val="000000"/>
          <w:lang w:bidi="ru-RU"/>
        </w:rPr>
        <w:t>Перечень основных мероприятий муниципальной программы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</w:t>
      </w:r>
      <w:r>
        <w:t>Стодолищенского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В ходе реализации Программы предусматривается организация и проведение следующих мероприятий: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благоустройство дворовых территорий многоквартирных домов;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благоустройство территорий общего пользования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Основное мероприятие Программы направлено на решение основных задач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236" w:line="322" w:lineRule="exact"/>
        <w:ind w:firstLine="740"/>
      </w:pPr>
      <w:r>
        <w:rPr>
          <w:color w:val="000000"/>
          <w:lang w:bidi="ru-RU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  <w:rPr>
          <w:color w:val="000000"/>
          <w:lang w:bidi="ru-RU"/>
        </w:rPr>
      </w:pPr>
      <w:bookmarkStart w:id="2" w:name="bookmark10"/>
      <w:r>
        <w:rPr>
          <w:color w:val="000000"/>
          <w:lang w:bidi="ru-RU"/>
        </w:rPr>
        <w:t>5.1. Перечень работ по благоустройству территории общего пользования населения</w:t>
      </w:r>
      <w:bookmarkEnd w:id="2"/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новых асфальтобетонных и плиточных покрытий территорий общего пользования;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асфальтобетонных покрытий и покрытий из тротуарных плит;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установка, замена и ремонт бордюрного камня с последующей окраской или без таковой;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 и урн для сбора мусора, асфальтирование карманов под ними;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устройство </w:t>
      </w:r>
      <w:proofErr w:type="spellStart"/>
      <w:r>
        <w:rPr>
          <w:color w:val="000000"/>
          <w:lang w:bidi="ru-RU"/>
        </w:rPr>
        <w:t>травмобезопасных</w:t>
      </w:r>
      <w:proofErr w:type="spellEnd"/>
      <w:r>
        <w:rPr>
          <w:color w:val="000000"/>
          <w:lang w:bidi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>
        <w:rPr>
          <w:color w:val="000000"/>
          <w:lang w:bidi="ru-RU"/>
        </w:rPr>
        <w:t>кронирование</w:t>
      </w:r>
      <w:proofErr w:type="spellEnd"/>
      <w:r>
        <w:rPr>
          <w:color w:val="000000"/>
          <w:lang w:bidi="ru-RU"/>
        </w:rPr>
        <w:t xml:space="preserve">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парков,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643A94" w:rsidRDefault="00643A94" w:rsidP="00643A94">
      <w:pPr>
        <w:pStyle w:val="30"/>
        <w:shd w:val="clear" w:color="auto" w:fill="auto"/>
        <w:tabs>
          <w:tab w:val="left" w:pos="3091"/>
        </w:tabs>
        <w:spacing w:after="236" w:line="322" w:lineRule="exact"/>
        <w:ind w:right="2040" w:firstLine="0"/>
        <w:jc w:val="left"/>
        <w:rPr>
          <w:color w:val="000000"/>
          <w:lang w:bidi="ru-RU"/>
        </w:rPr>
      </w:pPr>
      <w:bookmarkStart w:id="3" w:name="bookmark11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5.2. Минимальный перечень работ по благоустройству дворовых территорий</w:t>
      </w:r>
      <w:bookmarkEnd w:id="3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6" w:lineRule="exact"/>
        <w:ind w:firstLine="740"/>
      </w:pPr>
      <w:r>
        <w:rPr>
          <w:color w:val="000000"/>
          <w:lang w:bidi="ru-RU"/>
        </w:rPr>
        <w:t>Минимальный перечень работ по благоустройству дворовых территорий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дворовых проездов (асфальтирование);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(лавочек);</w:t>
      </w:r>
    </w:p>
    <w:p w:rsidR="00643A94" w:rsidRPr="00CB6D76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обеспечение освещения дворовых территорий;</w:t>
      </w:r>
      <w:r w:rsidRPr="00D9763B">
        <w:rPr>
          <w:color w:val="000000"/>
          <w:lang w:bidi="ru-RU"/>
        </w:rPr>
        <w:t xml:space="preserve"> 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333" w:line="322" w:lineRule="exact"/>
        <w:ind w:firstLine="760"/>
      </w:pPr>
      <w:r w:rsidRPr="00D9763B">
        <w:rPr>
          <w:color w:val="000000"/>
          <w:lang w:bidi="ru-RU"/>
        </w:rPr>
        <w:t>установка урн для мусора.</w:t>
      </w:r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  <w:rPr>
          <w:color w:val="000000"/>
          <w:lang w:bidi="ru-RU"/>
        </w:rPr>
      </w:pPr>
      <w:bookmarkStart w:id="4" w:name="bookmark12"/>
      <w:r>
        <w:rPr>
          <w:color w:val="000000"/>
          <w:lang w:bidi="ru-RU"/>
        </w:rPr>
        <w:t>5.3. Дополнительный перечень работ по благоустройству дворовых территорий</w:t>
      </w:r>
      <w:bookmarkEnd w:id="4"/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 (асфальтобетонные и щебеночные покрытия);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color w:val="000000"/>
          <w:lang w:bidi="ru-RU"/>
        </w:rPr>
        <w:t>коврочистки</w:t>
      </w:r>
      <w:proofErr w:type="spellEnd"/>
      <w:r>
        <w:rPr>
          <w:color w:val="000000"/>
          <w:lang w:bidi="ru-RU"/>
        </w:rPr>
        <w:t>, стойки для сушки белья и др.);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устройство </w:t>
      </w:r>
      <w:proofErr w:type="spellStart"/>
      <w:r>
        <w:rPr>
          <w:color w:val="000000"/>
          <w:lang w:bidi="ru-RU"/>
        </w:rPr>
        <w:t>травмобезопасных</w:t>
      </w:r>
      <w:proofErr w:type="spellEnd"/>
      <w:r>
        <w:rPr>
          <w:color w:val="000000"/>
          <w:lang w:bidi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>
        <w:rPr>
          <w:color w:val="000000"/>
          <w:lang w:bidi="ru-RU"/>
        </w:rPr>
        <w:t>кронирование</w:t>
      </w:r>
      <w:proofErr w:type="spellEnd"/>
      <w:r>
        <w:rPr>
          <w:color w:val="000000"/>
          <w:lang w:bidi="ru-RU"/>
        </w:rPr>
        <w:t xml:space="preserve">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proofErr w:type="gramStart"/>
      <w:r>
        <w:rPr>
          <w:color w:val="000000"/>
          <w:lang w:bidi="ru-RU"/>
        </w:rPr>
        <w:t>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300" w:line="322" w:lineRule="exact"/>
        <w:ind w:firstLine="740"/>
      </w:pPr>
      <w:r>
        <w:rPr>
          <w:color w:val="000000"/>
          <w:lang w:bidi="ru-RU"/>
        </w:rPr>
        <w:t xml:space="preserve">ремонт </w:t>
      </w:r>
      <w:proofErr w:type="spellStart"/>
      <w:r>
        <w:rPr>
          <w:color w:val="000000"/>
          <w:lang w:bidi="ru-RU"/>
        </w:rPr>
        <w:t>отмосток</w:t>
      </w:r>
      <w:proofErr w:type="spellEnd"/>
      <w:r>
        <w:rPr>
          <w:color w:val="000000"/>
          <w:lang w:bidi="ru-RU"/>
        </w:rPr>
        <w:t xml:space="preserve"> многоквартирных домов.</w:t>
      </w:r>
    </w:p>
    <w:p w:rsidR="00643A94" w:rsidRDefault="00643A94" w:rsidP="00643A94">
      <w:pPr>
        <w:pStyle w:val="32"/>
        <w:shd w:val="clear" w:color="auto" w:fill="auto"/>
        <w:tabs>
          <w:tab w:val="left" w:pos="0"/>
        </w:tabs>
        <w:spacing w:before="0" w:after="0" w:line="322" w:lineRule="exact"/>
        <w:jc w:val="center"/>
      </w:pPr>
      <w:r>
        <w:t>5.4. 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643A94" w:rsidRDefault="00643A94" w:rsidP="00643A94">
      <w:pPr>
        <w:pStyle w:val="32"/>
        <w:shd w:val="clear" w:color="auto" w:fill="auto"/>
        <w:tabs>
          <w:tab w:val="left" w:pos="960"/>
        </w:tabs>
        <w:spacing w:before="0" w:after="0" w:line="322" w:lineRule="exact"/>
        <w:ind w:left="38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При реализации муниципальной программы предусматривается: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proofErr w:type="gramStart"/>
      <w:r>
        <w:t>а)</w:t>
      </w:r>
      <w:r>
        <w:tab/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- в объеме не менее 1,0 % от общей стоимости таких работ.</w:t>
      </w:r>
      <w:proofErr w:type="gramEnd"/>
      <w:r>
        <w:t xml:space="preserve"> </w:t>
      </w:r>
      <w:proofErr w:type="gramStart"/>
      <w:r>
        <w:t>Трудовое участие предусматривается при выполнении и минимального и дополнительного перечней работ);</w:t>
      </w:r>
      <w:proofErr w:type="gramEnd"/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б) привлечение к участию в мероприятиях по благоустройству студенческих отрядов, к разработке дизайн - проектов - специалистов архитектурных специальностей ВУЗов, в том числе выпускников и архитекторов;</w:t>
      </w:r>
    </w:p>
    <w:p w:rsidR="00643A94" w:rsidRDefault="00643A94" w:rsidP="00643A94">
      <w:pPr>
        <w:pStyle w:val="20"/>
        <w:shd w:val="clear" w:color="auto" w:fill="auto"/>
        <w:tabs>
          <w:tab w:val="left" w:pos="1306"/>
        </w:tabs>
        <w:spacing w:before="0" w:after="0" w:line="322" w:lineRule="exact"/>
        <w:ind w:firstLine="740"/>
      </w:pPr>
      <w:r>
        <w:t>в)</w:t>
      </w:r>
      <w:r>
        <w:tab/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граждан в зоне общественных пространств;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г)</w:t>
      </w:r>
      <w:r>
        <w:tab/>
        <w:t>проведение мероприятий по поддержанию текущего уровня благоустройства (освещение, озеленение, уборка территорий и т.д.);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д)</w:t>
      </w:r>
      <w:r>
        <w:tab/>
        <w:t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программой капитального ремонта многоквартирных домов;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464"/>
        </w:tabs>
        <w:spacing w:before="0" w:after="0" w:line="322" w:lineRule="exact"/>
        <w:ind w:firstLine="740"/>
      </w:pPr>
      <w: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124"/>
        </w:tabs>
        <w:spacing w:before="0" w:after="0" w:line="322" w:lineRule="exact"/>
        <w:ind w:firstLine="740"/>
      </w:pPr>
      <w:r>
        <w:t>з)</w:t>
      </w:r>
      <w:r>
        <w:tab/>
        <w:t xml:space="preserve">типовая визуализация образцов элементов благоустройства, предлагаемых к размещению на </w:t>
      </w:r>
      <w:proofErr w:type="gramStart"/>
      <w:r>
        <w:t>дворовой</w:t>
      </w:r>
      <w:proofErr w:type="gramEnd"/>
      <w:r>
        <w:t xml:space="preserve"> территорий из минимального перечня работ;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и)</w:t>
      </w:r>
      <w:r>
        <w:tab/>
        <w:t>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643A94" w:rsidRDefault="00643A94" w:rsidP="00643A94">
      <w:pPr>
        <w:pStyle w:val="20"/>
        <w:shd w:val="clear" w:color="auto" w:fill="auto"/>
        <w:tabs>
          <w:tab w:val="left" w:pos="1125"/>
        </w:tabs>
        <w:spacing w:before="0" w:after="0" w:line="322" w:lineRule="exact"/>
        <w:ind w:firstLine="740"/>
      </w:pPr>
      <w:r>
        <w:t>к)</w:t>
      </w:r>
      <w:r>
        <w:tab/>
        <w:t>осуществление общественного контроля;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л)</w:t>
      </w:r>
      <w:r>
        <w:tab/>
        <w:t>проведение общественных обсуждений с использованием интернет - технологий.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Трудовое участие может выражаться в выполнении жителями неоплачиваемых работ, не требующих специальной квалификации: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уборка мелкого летучего мусора после производства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покраска бордюрного камня;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озеленение территории (посадка саженцев деревьев, кустарников);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иные виды работ по усмотрению жителей.</w:t>
      </w:r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proofErr w:type="gramStart"/>
      <w: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r>
        <w:t>Инициативная группа по окончании работ, изложенных в перечне дополнительных работ, представляет в администрацию Стодолищенского сельского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</w:pPr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rPr>
          <w:color w:val="000000"/>
          <w:lang w:bidi="ru-RU"/>
        </w:rPr>
      </w:pPr>
      <w:bookmarkStart w:id="5" w:name="bookmark13"/>
      <w:r>
        <w:rPr>
          <w:color w:val="000000"/>
          <w:lang w:bidi="ru-RU"/>
        </w:rPr>
        <w:br w:type="page"/>
        <w:t>5.5. Условие о проведении работ по благоустройству</w:t>
      </w:r>
      <w:bookmarkStart w:id="6" w:name="bookmark14"/>
      <w:bookmarkEnd w:id="5"/>
      <w:r>
        <w:rPr>
          <w:color w:val="000000"/>
          <w:lang w:bidi="ru-RU"/>
        </w:rPr>
        <w:t xml:space="preserve"> обеспечения доступности для маломобильных групп населения</w:t>
      </w:r>
      <w:bookmarkEnd w:id="6"/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jc w:val="both"/>
      </w:pPr>
    </w:p>
    <w:p w:rsidR="00643A94" w:rsidRDefault="00643A94" w:rsidP="00643A94">
      <w:pPr>
        <w:pStyle w:val="20"/>
        <w:shd w:val="clear" w:color="auto" w:fill="auto"/>
        <w:spacing w:before="0" w:after="30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</w:t>
      </w:r>
      <w:proofErr w:type="gramStart"/>
      <w:r>
        <w:rPr>
          <w:color w:val="000000"/>
          <w:lang w:bidi="ru-RU"/>
        </w:rPr>
        <w:t xml:space="preserve"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>
        <w:t>Постановлением Администрации Стодолищенского сельского поселения Починковского района Смоленской области</w:t>
      </w:r>
      <w:r w:rsidRPr="00590838">
        <w:t xml:space="preserve"> от </w:t>
      </w:r>
      <w:r>
        <w:t>04</w:t>
      </w:r>
      <w:r w:rsidRPr="00590838">
        <w:t>.</w:t>
      </w:r>
      <w:r>
        <w:t>09</w:t>
      </w:r>
      <w:r w:rsidRPr="00590838">
        <w:t>.201</w:t>
      </w:r>
      <w:r>
        <w:t>2</w:t>
      </w:r>
      <w:r w:rsidRPr="00590838">
        <w:t xml:space="preserve"> года № </w:t>
      </w:r>
      <w:r>
        <w:t>64</w:t>
      </w:r>
      <w:r w:rsidRPr="00590838">
        <w:t xml:space="preserve"> «Правила благоустройства </w:t>
      </w:r>
      <w:r>
        <w:t xml:space="preserve">территории </w:t>
      </w:r>
      <w:r w:rsidRPr="00590838">
        <w:t xml:space="preserve">муниципального образования </w:t>
      </w:r>
      <w:r>
        <w:t>Стодолищенского сельского поселения</w:t>
      </w:r>
      <w:r w:rsidRPr="00590838">
        <w:t xml:space="preserve"> </w:t>
      </w:r>
      <w:r>
        <w:t>Починковского района Смоленской области</w:t>
      </w:r>
      <w:r w:rsidRPr="00590838">
        <w:t xml:space="preserve"> </w:t>
      </w:r>
      <w:r>
        <w:t>(изм. от</w:t>
      </w:r>
      <w:proofErr w:type="gramEnd"/>
      <w:r>
        <w:t xml:space="preserve"> </w:t>
      </w:r>
      <w:proofErr w:type="gramStart"/>
      <w:r>
        <w:t xml:space="preserve">30.10.2017 г.) </w:t>
      </w:r>
      <w:r>
        <w:rPr>
          <w:color w:val="000000"/>
          <w:lang w:bidi="ru-RU"/>
        </w:rPr>
        <w:t xml:space="preserve">и в соответствии со сводом правил </w:t>
      </w:r>
      <w:r>
        <w:rPr>
          <w:color w:val="000000"/>
          <w:lang w:val="en-US" w:bidi="en-US"/>
        </w:rPr>
        <w:t>N</w:t>
      </w:r>
      <w:r w:rsidRPr="00670F72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СП 59.13330.2016 "Доступность зданий и сооружений для маломобильных групп населения".</w:t>
      </w:r>
      <w:bookmarkStart w:id="7" w:name="bookmark15"/>
      <w:proofErr w:type="gramEnd"/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  <w:r w:rsidRPr="00E92EEF">
        <w:rPr>
          <w:b/>
          <w:color w:val="000000"/>
          <w:lang w:bidi="ru-RU"/>
        </w:rPr>
        <w:t xml:space="preserve">5.6. </w:t>
      </w:r>
      <w:r>
        <w:rPr>
          <w:b/>
        </w:rPr>
        <w:t>С</w:t>
      </w:r>
      <w:r w:rsidRPr="00E92EEF">
        <w:rPr>
          <w:b/>
        </w:rPr>
        <w:t>тоимость (единичные расценки) работ по благоустройству, входящих в состав перечня работ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</w:p>
    <w:p w:rsidR="00643A94" w:rsidRPr="00E92EEF" w:rsidRDefault="00643A94" w:rsidP="00643A94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t xml:space="preserve">Единичные расценки </w:t>
      </w:r>
      <w:r w:rsidRPr="00407494">
        <w:t>на ремонт дворовых проездов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78"/>
        <w:gridCol w:w="1016"/>
        <w:gridCol w:w="1257"/>
        <w:gridCol w:w="1559"/>
      </w:tblGrid>
      <w:tr w:rsidR="00643A94" w:rsidRPr="00407494" w:rsidTr="00A775F0">
        <w:trPr>
          <w:trHeight w:val="1305"/>
        </w:trPr>
        <w:tc>
          <w:tcPr>
            <w:tcW w:w="566" w:type="dxa"/>
            <w:shd w:val="clear" w:color="auto" w:fill="auto"/>
            <w:vAlign w:val="center"/>
            <w:hideMark/>
          </w:tcPr>
          <w:bookmarkEnd w:id="7"/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643A94" w:rsidRPr="00407494" w:rsidTr="00A775F0">
        <w:trPr>
          <w:trHeight w:val="6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кирпичных горловин колодце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без стоимости люка)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2741,00</w:t>
            </w:r>
          </w:p>
        </w:tc>
      </w:tr>
      <w:tr w:rsidR="00643A94" w:rsidRPr="00407494" w:rsidTr="00A775F0">
        <w:trPr>
          <w:trHeight w:val="9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43A94" w:rsidRPr="00407494" w:rsidTr="00A775F0">
        <w:trPr>
          <w:trHeight w:val="78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A775F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117,00</w:t>
            </w:r>
          </w:p>
        </w:tc>
      </w:tr>
      <w:tr w:rsidR="00643A94" w:rsidRPr="00407494" w:rsidTr="00A775F0">
        <w:trPr>
          <w:trHeight w:val="76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первозкой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A775F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139,00</w:t>
            </w:r>
          </w:p>
        </w:tc>
      </w:tr>
      <w:tr w:rsidR="00643A94" w:rsidRPr="00407494" w:rsidTr="00A775F0">
        <w:trPr>
          <w:trHeight w:val="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A775F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66,00</w:t>
            </w:r>
          </w:p>
        </w:tc>
      </w:tr>
      <w:tr w:rsidR="00643A94" w:rsidRPr="00407494" w:rsidTr="00A775F0">
        <w:trPr>
          <w:trHeight w:val="7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A775F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169,00</w:t>
            </w:r>
          </w:p>
        </w:tc>
      </w:tr>
      <w:tr w:rsidR="00643A94" w:rsidRPr="00407494" w:rsidTr="00A775F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х0,0003тн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643A94" w:rsidRPr="00407494" w:rsidTr="00A775F0">
        <w:trPr>
          <w:trHeight w:val="8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)-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проезжая часть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х0,025мх2,34тн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212,00</w:t>
            </w:r>
          </w:p>
        </w:tc>
      </w:tr>
      <w:tr w:rsidR="00643A94" w:rsidRPr="00407494" w:rsidTr="00A775F0">
        <w:trPr>
          <w:trHeight w:val="7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В) -проезжая часть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468,00</w:t>
            </w:r>
          </w:p>
        </w:tc>
      </w:tr>
      <w:tr w:rsidR="00643A94" w:rsidRPr="00407494" w:rsidTr="00A775F0">
        <w:trPr>
          <w:trHeight w:val="73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Д)-тротуар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411,00</w:t>
            </w:r>
          </w:p>
        </w:tc>
      </w:tr>
      <w:tr w:rsidR="00643A94" w:rsidRPr="00407494" w:rsidTr="00A775F0">
        <w:trPr>
          <w:trHeight w:val="8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643A94" w:rsidRPr="00407494" w:rsidTr="00A775F0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923,00</w:t>
            </w:r>
          </w:p>
        </w:tc>
      </w:tr>
    </w:tbl>
    <w:p w:rsidR="00643A94" w:rsidRDefault="00643A94" w:rsidP="00643A94">
      <w:pPr>
        <w:jc w:val="right"/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44"/>
        <w:gridCol w:w="1762"/>
        <w:gridCol w:w="2241"/>
      </w:tblGrid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2 352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1 877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2 765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отв.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3*2,5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34,27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3*1,5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21,12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Опора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9 700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Фотоэлемент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91,38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54,52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</w:rPr>
              <w:t>Гофротруба</w:t>
            </w:r>
            <w:proofErr w:type="spellEnd"/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4,91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1 420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Светильник светодиодный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5 750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482,86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2*16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33,26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57,37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4*25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80,09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Изолента ПВХ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37,24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Коробка распределительная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(IP-54)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Клипса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Рейка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407494">
              <w:rPr>
                <w:rFonts w:ascii="Times New Roman" w:hAnsi="Times New Roman"/>
                <w:sz w:val="28"/>
                <w:szCs w:val="28"/>
              </w:rPr>
              <w:t xml:space="preserve"> 30см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17,95</w:t>
            </w:r>
          </w:p>
        </w:tc>
      </w:tr>
      <w:tr w:rsidR="00643A94" w:rsidRPr="00407494" w:rsidTr="00A775F0">
        <w:tc>
          <w:tcPr>
            <w:tcW w:w="709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Шина нулевая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347,93</w:t>
            </w:r>
          </w:p>
        </w:tc>
      </w:tr>
    </w:tbl>
    <w:p w:rsidR="00643A94" w:rsidRPr="00A0433B" w:rsidRDefault="00643A94" w:rsidP="00643A94">
      <w:pPr>
        <w:rPr>
          <w:rFonts w:ascii="Times New Roman" w:hAnsi="Times New Roman"/>
          <w:sz w:val="24"/>
          <w:szCs w:val="24"/>
        </w:rPr>
      </w:pPr>
      <w:r w:rsidRPr="00A0433B">
        <w:rPr>
          <w:rFonts w:ascii="Times New Roman" w:hAnsi="Times New Roman"/>
          <w:sz w:val="24"/>
          <w:szCs w:val="24"/>
        </w:rPr>
        <w:t xml:space="preserve"> </w:t>
      </w: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643A94" w:rsidRPr="00407494" w:rsidTr="00A775F0">
        <w:tc>
          <w:tcPr>
            <w:tcW w:w="817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A775F0">
        <w:tc>
          <w:tcPr>
            <w:tcW w:w="817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A775F0">
        <w:tc>
          <w:tcPr>
            <w:tcW w:w="817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1876</w:t>
            </w:r>
          </w:p>
        </w:tc>
      </w:tr>
      <w:tr w:rsidR="00643A94" w:rsidRPr="00407494" w:rsidTr="00A775F0">
        <w:tc>
          <w:tcPr>
            <w:tcW w:w="817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A775F0">
        <w:tc>
          <w:tcPr>
            <w:tcW w:w="817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4368</w:t>
            </w:r>
          </w:p>
        </w:tc>
      </w:tr>
      <w:tr w:rsidR="00643A94" w:rsidRPr="00407494" w:rsidTr="00A775F0">
        <w:tc>
          <w:tcPr>
            <w:tcW w:w="817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5784</w:t>
            </w:r>
          </w:p>
        </w:tc>
      </w:tr>
      <w:tr w:rsidR="00643A94" w:rsidRPr="00407494" w:rsidTr="00A775F0">
        <w:tc>
          <w:tcPr>
            <w:tcW w:w="817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11450</w:t>
            </w:r>
          </w:p>
        </w:tc>
      </w:tr>
    </w:tbl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  <w:r w:rsidRPr="008E6877">
        <w:rPr>
          <w:rFonts w:ascii="Times New Roman" w:hAnsi="Times New Roman"/>
          <w:sz w:val="24"/>
          <w:szCs w:val="24"/>
        </w:rPr>
        <w:t xml:space="preserve"> </w:t>
      </w: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07494">
        <w:rPr>
          <w:rFonts w:ascii="Times New Roman" w:hAnsi="Times New Roman"/>
          <w:sz w:val="28"/>
          <w:szCs w:val="28"/>
        </w:rPr>
        <w:t>Единичные расценки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494">
        <w:rPr>
          <w:rFonts w:ascii="Times New Roman" w:hAnsi="Times New Roman"/>
          <w:sz w:val="28"/>
          <w:szCs w:val="28"/>
        </w:rPr>
        <w:t>на установку урны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643A94" w:rsidRPr="00407494" w:rsidTr="00A77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A77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A77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643A94" w:rsidRPr="00407494" w:rsidTr="00A77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A77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20л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3469</w:t>
            </w:r>
          </w:p>
        </w:tc>
      </w:tr>
      <w:tr w:rsidR="00643A94" w:rsidRPr="00407494" w:rsidTr="00A77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40л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643A94" w:rsidRPr="00407494" w:rsidTr="00A77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643A94" w:rsidRPr="00407494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3267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32" w:line="280" w:lineRule="exact"/>
        <w:ind w:firstLine="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r w:rsidRPr="00E020AB">
        <w:t>6. Этапы и сроки реализации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Программа реализуется в один этап: 2018-2022 годы.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bookmarkStart w:id="8" w:name="bookmark19"/>
      <w:r w:rsidRPr="00E020AB">
        <w:t>7. Ресурсное обеспечение муниципальной программы</w:t>
      </w:r>
      <w:bookmarkEnd w:id="8"/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760"/>
        <w:jc w:val="both"/>
      </w:pP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Муниципальная программа реализуется за счет средств бюджета </w:t>
      </w:r>
      <w:r>
        <w:t>Смоленской области</w:t>
      </w:r>
      <w:r w:rsidRPr="00E020AB">
        <w:t xml:space="preserve">, федерального бюджета, бюджета муниципального образования </w:t>
      </w:r>
      <w:r>
        <w:t xml:space="preserve">Стодолищенского сельского поселения </w:t>
      </w:r>
      <w:r w:rsidRPr="00E020AB">
        <w:t>и внебюджетных средств.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Межбюджетные трансферты из бюджета </w:t>
      </w:r>
      <w:r>
        <w:t>Смоленской области</w:t>
      </w:r>
      <w:r w:rsidRPr="00E020AB">
        <w:t xml:space="preserve"> предоставляются в форме субсидий бюджету муниципального образования </w:t>
      </w:r>
      <w:r>
        <w:t>Стодолищенского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>
        <w:t>Смоленской области</w:t>
      </w:r>
      <w:r w:rsidRPr="00E020AB">
        <w:t xml:space="preserve"> местным бюджетам.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proofErr w:type="spellStart"/>
      <w:r w:rsidRPr="00E020AB">
        <w:t>Софинансирование</w:t>
      </w:r>
      <w:proofErr w:type="spellEnd"/>
      <w:r w:rsidRPr="00E020AB">
        <w:t xml:space="preserve"> мероприятий муниципальной программы за счет средств бюджета муниципального образования </w:t>
      </w:r>
      <w:r>
        <w:t>Стодолищенского сельского поселения</w:t>
      </w:r>
      <w:r w:rsidRPr="00E020AB">
        <w:t xml:space="preserve"> осуществляется в рамках реализации данной муниципальной программы. Расходы муниципального образования </w:t>
      </w:r>
      <w:r>
        <w:t>Стодолищенского сельского поселения</w:t>
      </w:r>
      <w:r w:rsidRPr="00E020AB">
        <w:t xml:space="preserve"> на реализацию мероприятий устанавливаются в соответствии с решением о бюджете муниципального образования </w:t>
      </w:r>
      <w:r>
        <w:t>Стодолищенского сельского поселения</w:t>
      </w:r>
      <w:r w:rsidRPr="00E020AB">
        <w:t xml:space="preserve"> на очередной финансовый год и плановый период с учетом </w:t>
      </w:r>
      <w:proofErr w:type="gramStart"/>
      <w:r w:rsidRPr="00E020AB">
        <w:t>прогнозов поступлений доходов бюджета муниципального образования</w:t>
      </w:r>
      <w:proofErr w:type="gramEnd"/>
      <w:r w:rsidRPr="00E020AB">
        <w:t xml:space="preserve"> </w:t>
      </w:r>
      <w:r>
        <w:t>Стодолищенского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E020AB">
        <w:t>дств гр</w:t>
      </w:r>
      <w:proofErr w:type="gramEnd"/>
      <w:r w:rsidRPr="00E020AB">
        <w:t>аждан и заинтересованных организаций.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proofErr w:type="spellStart"/>
      <w:r w:rsidRPr="00E020AB">
        <w:t>Софинансирование</w:t>
      </w:r>
      <w:proofErr w:type="spellEnd"/>
      <w:r w:rsidRPr="00E020AB"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proofErr w:type="spellStart"/>
      <w:r w:rsidRPr="00E020AB">
        <w:t>Софинансирование</w:t>
      </w:r>
      <w:proofErr w:type="spellEnd"/>
      <w:r w:rsidRPr="00E020AB">
        <w:t xml:space="preserve"> выполнения работ по благоустройству дворовых территорий из минимального перечня за счет средств собственников помещений в МКД - не предусмотрено.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  <w:rPr>
          <w:lang w:bidi="ru-RU"/>
        </w:rPr>
      </w:pPr>
      <w:r w:rsidRPr="00E020AB">
        <w:rPr>
          <w:lang w:bidi="ru-RU"/>
        </w:rPr>
        <w:t xml:space="preserve">8. Осуществление </w:t>
      </w:r>
      <w:r>
        <w:rPr>
          <w:lang w:bidi="ru-RU"/>
        </w:rPr>
        <w:t xml:space="preserve">контроля и координации за ходом </w:t>
      </w:r>
      <w:r w:rsidRPr="00E020AB">
        <w:rPr>
          <w:lang w:bidi="ru-RU"/>
        </w:rPr>
        <w:t>выполнения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proofErr w:type="gramStart"/>
      <w:r>
        <w:rPr>
          <w:lang w:bidi="ru-RU"/>
        </w:rPr>
        <w:t>В целях осуществления контроля и координации реализации муниципальной программы необходимо создать на уровне муниципального образования Стодолищенского сельского поселения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- муниципальная общественная</w:t>
      </w:r>
      <w:proofErr w:type="gramEnd"/>
      <w:r>
        <w:rPr>
          <w:lang w:bidi="ru-RU"/>
        </w:rPr>
        <w:t xml:space="preserve"> комиссия).</w:t>
      </w: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>
        <w:rPr>
          <w:lang w:bidi="ru-RU"/>
        </w:rPr>
        <w:t>,</w:t>
      </w:r>
      <w:proofErr w:type="gramEnd"/>
      <w:r>
        <w:rPr>
          <w:lang w:bidi="ru-RU"/>
        </w:rPr>
        <w:t xml:space="preserve">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>
        <w:rPr>
          <w:lang w:bidi="ru-RU"/>
        </w:rPr>
        <w:t>видеофиксации</w:t>
      </w:r>
      <w:proofErr w:type="spellEnd"/>
      <w:r>
        <w:rPr>
          <w:lang w:bidi="ru-RU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</w:pPr>
      <w:r w:rsidRPr="00E020AB">
        <w:rPr>
          <w:lang w:bidi="ru-RU"/>
        </w:rPr>
        <w:t xml:space="preserve">Общественный </w:t>
      </w:r>
      <w:proofErr w:type="gramStart"/>
      <w:r w:rsidRPr="00E020AB">
        <w:rPr>
          <w:lang w:bidi="ru-RU"/>
        </w:rPr>
        <w:t>контроль за</w:t>
      </w:r>
      <w:proofErr w:type="gramEnd"/>
      <w:r w:rsidRPr="00E020AB">
        <w:rPr>
          <w:lang w:bidi="ru-RU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84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  <w:sectPr w:rsidR="00643A94" w:rsidSect="002B6F95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359"/>
        <w:gridCol w:w="5058"/>
      </w:tblGrid>
      <w:tr w:rsidR="00643A94" w:rsidRPr="00BC4D09" w:rsidTr="00A775F0">
        <w:trPr>
          <w:trHeight w:val="1320"/>
        </w:trPr>
        <w:tc>
          <w:tcPr>
            <w:tcW w:w="10359" w:type="dxa"/>
            <w:shd w:val="clear" w:color="auto" w:fill="auto"/>
            <w:noWrap/>
            <w:hideMark/>
          </w:tcPr>
          <w:p w:rsidR="00643A94" w:rsidRPr="0078584B" w:rsidRDefault="00643A94" w:rsidP="00A7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hideMark/>
          </w:tcPr>
          <w:p w:rsidR="00643A94" w:rsidRPr="0078584B" w:rsidRDefault="00643A94" w:rsidP="00A7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sz w:val="24"/>
                <w:szCs w:val="24"/>
              </w:rPr>
              <w:t xml:space="preserve">Приложение 1 к муниципальной программе </w:t>
            </w:r>
          </w:p>
          <w:p w:rsidR="00643A94" w:rsidRPr="0078584B" w:rsidRDefault="00643A94" w:rsidP="00A77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>Стодолищенского сельского поселения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«Формирование современной городской среды на территории муниципального образования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>Стодолищенского сельского поселения Починковского района Смоленской области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 2018-2022 годы»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643A94" w:rsidRPr="0076430E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76430E">
        <w:rPr>
          <w:rFonts w:ascii="Times New Roman" w:hAnsi="Times New Roman"/>
          <w:caps/>
          <w:sz w:val="28"/>
          <w:szCs w:val="28"/>
        </w:rPr>
        <w:t>Сведения</w:t>
      </w:r>
    </w:p>
    <w:p w:rsidR="00643A94" w:rsidRPr="0076430E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30E">
        <w:rPr>
          <w:rFonts w:ascii="Times New Roman" w:hAnsi="Times New Roman"/>
          <w:sz w:val="28"/>
          <w:szCs w:val="28"/>
        </w:rPr>
        <w:t>о целевых индикаторах и показателях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663"/>
        <w:gridCol w:w="1559"/>
        <w:gridCol w:w="993"/>
        <w:gridCol w:w="992"/>
        <w:gridCol w:w="992"/>
        <w:gridCol w:w="992"/>
        <w:gridCol w:w="993"/>
        <w:gridCol w:w="992"/>
      </w:tblGrid>
      <w:tr w:rsidR="00643A94" w:rsidRPr="0078584B" w:rsidTr="00A775F0">
        <w:trPr>
          <w:trHeight w:val="60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858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58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                 Программы</w:t>
            </w:r>
          </w:p>
        </w:tc>
      </w:tr>
      <w:tr w:rsidR="00643A94" w:rsidRPr="0078584B" w:rsidTr="00A775F0">
        <w:trPr>
          <w:trHeight w:val="34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(база)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643A94" w:rsidRPr="0078584B" w:rsidTr="00A775F0">
        <w:trPr>
          <w:trHeight w:val="345"/>
        </w:trPr>
        <w:tc>
          <w:tcPr>
            <w:tcW w:w="816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3A94" w:rsidRPr="0078584B" w:rsidTr="00A775F0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A775F0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3A94" w:rsidRPr="0078584B" w:rsidTr="00A775F0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кв. м/чел.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43A94" w:rsidRPr="0078584B" w:rsidTr="00A775F0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43A94" w:rsidRPr="0078584B" w:rsidTr="00A775F0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8,81</w:t>
            </w:r>
          </w:p>
        </w:tc>
      </w:tr>
      <w:tr w:rsidR="00643A94" w:rsidRPr="0078584B" w:rsidTr="00A775F0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жителей принявших трудовое участие в благоустройстве  территорий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A77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ind w:left="8496"/>
        <w:outlineLvl w:val="2"/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ind w:left="10206" w:right="-144"/>
        <w:outlineLvl w:val="2"/>
        <w:rPr>
          <w:rFonts w:ascii="Times New Roman" w:hAnsi="Times New Roman"/>
          <w:sz w:val="24"/>
          <w:szCs w:val="24"/>
        </w:rPr>
      </w:pPr>
      <w:r>
        <w:br w:type="page"/>
      </w:r>
      <w:r w:rsidRPr="00E03F39">
        <w:rPr>
          <w:rFonts w:ascii="Times New Roman" w:hAnsi="Times New Roman"/>
          <w:sz w:val="24"/>
          <w:szCs w:val="24"/>
        </w:rPr>
        <w:t>Приложение 2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Стодолищенского сельского поселения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Стодолищенского сельского поселения Починковского района Смоленской области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E25636" w:rsidRDefault="00643A94" w:rsidP="00643A94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sz w:val="16"/>
          <w:szCs w:val="16"/>
        </w:rPr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03F39">
        <w:rPr>
          <w:rFonts w:ascii="Times New Roman" w:hAnsi="Times New Roman"/>
          <w:caps/>
          <w:sz w:val="28"/>
          <w:szCs w:val="28"/>
        </w:rPr>
        <w:t>ПЕРЕЧЕНЬ</w:t>
      </w: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E03F39">
        <w:rPr>
          <w:rFonts w:ascii="Times New Roman" w:hAnsi="Times New Roman"/>
          <w:sz w:val="28"/>
          <w:szCs w:val="28"/>
        </w:rPr>
        <w:t>основных мероприятий Программы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23"/>
        <w:gridCol w:w="1611"/>
        <w:gridCol w:w="1701"/>
        <w:gridCol w:w="2687"/>
        <w:gridCol w:w="1843"/>
        <w:gridCol w:w="1984"/>
      </w:tblGrid>
      <w:tr w:rsidR="00643A94" w:rsidRPr="00E03F39" w:rsidTr="00A775F0">
        <w:trPr>
          <w:trHeight w:val="630"/>
        </w:trPr>
        <w:tc>
          <w:tcPr>
            <w:tcW w:w="675" w:type="dxa"/>
            <w:vMerge w:val="restart"/>
            <w:vAlign w:val="center"/>
          </w:tcPr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3F3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основного мероприятия Программы</w:t>
            </w:r>
          </w:p>
        </w:tc>
        <w:tc>
          <w:tcPr>
            <w:tcW w:w="2223" w:type="dxa"/>
            <w:vMerge w:val="restart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87" w:type="dxa"/>
            <w:vMerge w:val="restart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Style w:val="211pt"/>
                <w:rFonts w:eastAsia="Calibri"/>
                <w:b w:val="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Основные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направления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643A94" w:rsidRPr="00E03F39" w:rsidTr="00A775F0">
        <w:trPr>
          <w:trHeight w:val="1811"/>
        </w:trPr>
        <w:tc>
          <w:tcPr>
            <w:tcW w:w="675" w:type="dxa"/>
            <w:vMerge/>
            <w:vAlign w:val="center"/>
          </w:tcPr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A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643A94" w:rsidRPr="00E03F39" w:rsidRDefault="00643A94" w:rsidP="00A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A7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2687" w:type="dxa"/>
            <w:vMerge/>
            <w:vAlign w:val="center"/>
          </w:tcPr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43A94" w:rsidRPr="00E03F39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E03F39" w:rsidTr="00A775F0">
        <w:trPr>
          <w:trHeight w:val="405"/>
        </w:trPr>
        <w:tc>
          <w:tcPr>
            <w:tcW w:w="675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E03F39" w:rsidTr="00A775F0">
        <w:trPr>
          <w:trHeight w:val="695"/>
        </w:trPr>
        <w:tc>
          <w:tcPr>
            <w:tcW w:w="14992" w:type="dxa"/>
            <w:gridSpan w:val="8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Задача 1.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Стодолищенском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A775F0">
        <w:trPr>
          <w:trHeight w:val="2977"/>
        </w:trPr>
        <w:tc>
          <w:tcPr>
            <w:tcW w:w="675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Стодолищенского сельского поселения Починковского района Смоленской области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Приведение территорий для отдыха населения, отобранных для участия в муниципальной программе, в соответствие с Нормами и Правилами благоустройства территории муниципального образования </w:t>
            </w:r>
            <w:r w:rsidRPr="00E03F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работ </w:t>
            </w: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благоустройству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1, 2, 8</w:t>
            </w:r>
          </w:p>
        </w:tc>
      </w:tr>
      <w:tr w:rsidR="00643A94" w:rsidRPr="00E03F39" w:rsidTr="00A775F0">
        <w:tc>
          <w:tcPr>
            <w:tcW w:w="675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Приведение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домов,</w:t>
            </w:r>
          </w:p>
          <w:p w:rsidR="00643A9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отобранных</w:t>
            </w:r>
            <w:proofErr w:type="gramEnd"/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для участия в муниципальной программе, в соответствие с Нормами и Правилами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Проведение комплекса работ по благоустройству территорий многоквартирных домов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3,4,5,7</w:t>
            </w:r>
          </w:p>
        </w:tc>
      </w:tr>
      <w:tr w:rsidR="00643A94" w:rsidRPr="00E03F39" w:rsidTr="00A775F0">
        <w:tc>
          <w:tcPr>
            <w:tcW w:w="14992" w:type="dxa"/>
            <w:gridSpan w:val="8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Задача 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Стодолищенском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A775F0">
        <w:tc>
          <w:tcPr>
            <w:tcW w:w="675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Участие жителей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  <w:proofErr w:type="gramEnd"/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и территорий общего пользования</w:t>
            </w:r>
            <w:r w:rsidRPr="00E03F3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Жители многоквартирных домов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3A94" w:rsidRPr="00E03F39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Показатель 9</w:t>
            </w:r>
          </w:p>
        </w:tc>
      </w:tr>
    </w:tbl>
    <w:p w:rsidR="00643A94" w:rsidRPr="00E03F39" w:rsidRDefault="00643A94" w:rsidP="00643A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F1B36">
        <w:rPr>
          <w:rFonts w:ascii="Times New Roman" w:hAnsi="Times New Roman"/>
          <w:sz w:val="24"/>
          <w:szCs w:val="24"/>
        </w:rPr>
        <w:t>Приложение 3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 w:right="-28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Стодолищенского сельского поселения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Стодолищенского сельского поселения Починковского района Смоленской области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8494"/>
        <w:outlineLvl w:val="2"/>
        <w:rPr>
          <w:rFonts w:ascii="Times New Roman" w:hAnsi="Times New Roman"/>
          <w:sz w:val="24"/>
          <w:szCs w:val="24"/>
        </w:rPr>
      </w:pPr>
      <w:r w:rsidRPr="007F1B36">
        <w:rPr>
          <w:rFonts w:ascii="Times New Roman" w:hAnsi="Times New Roman"/>
          <w:sz w:val="24"/>
          <w:szCs w:val="24"/>
        </w:rPr>
        <w:tab/>
      </w:r>
    </w:p>
    <w:p w:rsidR="00643A94" w:rsidRDefault="00643A94" w:rsidP="00643A94"/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W w:w="148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969"/>
        <w:gridCol w:w="3876"/>
        <w:gridCol w:w="1276"/>
        <w:gridCol w:w="1206"/>
        <w:gridCol w:w="1276"/>
        <w:gridCol w:w="1276"/>
        <w:gridCol w:w="1276"/>
      </w:tblGrid>
      <w:tr w:rsidR="00643A94" w:rsidRPr="007F1B36" w:rsidTr="00A775F0">
        <w:trPr>
          <w:trHeight w:val="570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Программы, </w:t>
            </w:r>
          </w:p>
        </w:tc>
        <w:tc>
          <w:tcPr>
            <w:tcW w:w="3876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6310" w:type="dxa"/>
            <w:gridSpan w:val="5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Объемы бюджетных ассигнований (рублей)</w:t>
            </w:r>
          </w:p>
        </w:tc>
      </w:tr>
      <w:tr w:rsidR="00643A94" w:rsidRPr="007F1B36" w:rsidTr="00A775F0">
        <w:trPr>
          <w:trHeight w:val="908"/>
        </w:trPr>
        <w:tc>
          <w:tcPr>
            <w:tcW w:w="727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2022 г</w:t>
            </w:r>
          </w:p>
        </w:tc>
      </w:tr>
      <w:tr w:rsidR="00643A94" w:rsidRPr="007F1B36" w:rsidTr="00A775F0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43A94" w:rsidRPr="007F1B36" w:rsidTr="00A775F0">
        <w:trPr>
          <w:trHeight w:val="246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Программа, всего: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1084450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285E9A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997750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910350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546210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364140</w:t>
            </w:r>
          </w:p>
        </w:tc>
      </w:tr>
      <w:tr w:rsidR="00643A94" w:rsidRPr="007F1B36" w:rsidTr="00A775F0">
        <w:trPr>
          <w:trHeight w:val="345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 Починковского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ой области на 2018-2022 годы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54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бюджет), в </w:t>
            </w:r>
            <w:proofErr w:type="spellStart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974">
              <w:rPr>
                <w:rFonts w:ascii="Times New Roman" w:hAnsi="Times New Roman"/>
                <w:color w:val="000000"/>
                <w:sz w:val="28"/>
                <w:szCs w:val="28"/>
              </w:rPr>
              <w:t>1039228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15697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974">
              <w:rPr>
                <w:rFonts w:ascii="Times New Roman" w:hAnsi="Times New Roman"/>
                <w:color w:val="000000"/>
                <w:sz w:val="28"/>
                <w:szCs w:val="28"/>
              </w:rPr>
              <w:t>956863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974">
              <w:rPr>
                <w:rFonts w:ascii="Times New Roman" w:hAnsi="Times New Roman"/>
                <w:bCs/>
                <w:sz w:val="28"/>
                <w:szCs w:val="28"/>
              </w:rPr>
              <w:t>867000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974">
              <w:rPr>
                <w:rFonts w:ascii="Times New Roman" w:hAnsi="Times New Roman"/>
                <w:bCs/>
                <w:sz w:val="28"/>
                <w:szCs w:val="28"/>
              </w:rPr>
              <w:t>520200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974">
              <w:rPr>
                <w:rFonts w:ascii="Times New Roman" w:hAnsi="Times New Roman"/>
                <w:bCs/>
                <w:sz w:val="28"/>
                <w:szCs w:val="28"/>
              </w:rPr>
              <w:t>346800</w:t>
            </w:r>
          </w:p>
        </w:tc>
      </w:tr>
      <w:tr w:rsidR="00643A94" w:rsidRPr="007F1B36" w:rsidTr="00A775F0">
        <w:trPr>
          <w:trHeight w:val="75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 Починковского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(далее – местный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45222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17340</w:t>
            </w:r>
          </w:p>
        </w:tc>
      </w:tr>
      <w:tr w:rsidR="00643A94" w:rsidRPr="007F1B36" w:rsidTr="00A775F0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000000" w:fill="FFFFFF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239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5" w:type="dxa"/>
            <w:gridSpan w:val="2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3A94" w:rsidRPr="007F1B36" w:rsidTr="00A775F0">
        <w:trPr>
          <w:trHeight w:val="30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1.1.,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702">
              <w:rPr>
                <w:rFonts w:ascii="Times New Roman" w:hAnsi="Times New Roman"/>
                <w:b/>
                <w:sz w:val="28"/>
                <w:szCs w:val="28"/>
              </w:rPr>
              <w:t>650950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702">
              <w:rPr>
                <w:rFonts w:ascii="Times New Roman" w:hAnsi="Times New Roman"/>
                <w:b/>
                <w:sz w:val="28"/>
                <w:szCs w:val="28"/>
              </w:rPr>
              <w:t>650950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223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627403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627403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236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23547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28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1.2,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433500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346800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867000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520200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346800</w:t>
            </w:r>
          </w:p>
        </w:tc>
      </w:tr>
      <w:tr w:rsidR="00643A94" w:rsidRPr="007F1B36" w:rsidTr="00A775F0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A775F0">
        <w:trPr>
          <w:trHeight w:val="215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411825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329460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494190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329460</w:t>
            </w:r>
          </w:p>
        </w:tc>
      </w:tr>
      <w:tr w:rsidR="00643A94" w:rsidRPr="007F1B36" w:rsidTr="00A775F0">
        <w:trPr>
          <w:trHeight w:val="23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21675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17340</w:t>
            </w:r>
          </w:p>
        </w:tc>
      </w:tr>
      <w:tr w:rsidR="00643A94" w:rsidRPr="007F1B36" w:rsidTr="00A775F0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A77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A77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43A94" w:rsidRDefault="00643A94" w:rsidP="00643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43A94" w:rsidSect="00A3407C">
      <w:pgSz w:w="16838" w:h="11906" w:orient="landscape"/>
      <w:pgMar w:top="1276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9" w:rsidRDefault="00AA6079" w:rsidP="000748AB">
      <w:pPr>
        <w:spacing w:after="0" w:line="240" w:lineRule="auto"/>
      </w:pPr>
      <w:r>
        <w:separator/>
      </w:r>
    </w:p>
  </w:endnote>
  <w:endnote w:type="continuationSeparator" w:id="0">
    <w:p w:rsidR="00AA6079" w:rsidRDefault="00AA6079" w:rsidP="000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9" w:rsidRDefault="00AA6079" w:rsidP="000748AB">
      <w:pPr>
        <w:spacing w:after="0" w:line="240" w:lineRule="auto"/>
      </w:pPr>
      <w:r>
        <w:separator/>
      </w:r>
    </w:p>
  </w:footnote>
  <w:footnote w:type="continuationSeparator" w:id="0">
    <w:p w:rsidR="00AA6079" w:rsidRDefault="00AA6079" w:rsidP="000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CA2"/>
    <w:multiLevelType w:val="hybridMultilevel"/>
    <w:tmpl w:val="10CCADC2"/>
    <w:lvl w:ilvl="0" w:tplc="AB5A47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355B1"/>
    <w:multiLevelType w:val="hybridMultilevel"/>
    <w:tmpl w:val="162AB2BC"/>
    <w:lvl w:ilvl="0" w:tplc="99501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381E"/>
    <w:multiLevelType w:val="multilevel"/>
    <w:tmpl w:val="2A80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D5FAF"/>
    <w:multiLevelType w:val="hybridMultilevel"/>
    <w:tmpl w:val="F9C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8"/>
    <w:rsid w:val="000748AB"/>
    <w:rsid w:val="001A07DB"/>
    <w:rsid w:val="002E6108"/>
    <w:rsid w:val="003D3C4B"/>
    <w:rsid w:val="005E5AC7"/>
    <w:rsid w:val="00643A94"/>
    <w:rsid w:val="008414E1"/>
    <w:rsid w:val="00A65FBB"/>
    <w:rsid w:val="00AA6079"/>
    <w:rsid w:val="00E8023A"/>
    <w:rsid w:val="00F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6210</Words>
  <Characters>35402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    </vt:lpstr>
      <vt:lpstr>        </vt:lpstr>
      <vt:lpstr>        3. Прогноз ожидаемых результатов реализации муниципальной</vt:lpstr>
      <vt:lpstr>        программы</vt:lpstr>
      <vt:lpstr>        </vt:lpstr>
      <vt:lpstr>        5.1. Перечень работ по благоустройству территории общего пользования населения</vt:lpstr>
      <vt:lpstr>        </vt:lpstr>
      <vt:lpstr>        </vt:lpstr>
      <vt:lpstr>        5.2. Минимальный перечень работ по благоустройству дворовых территорий</vt:lpstr>
      <vt:lpstr>        </vt:lpstr>
      <vt:lpstr>        5.3. Дополнительный перечень работ по благоустройству дворовых территорий</vt:lpstr>
      <vt:lpstr>        </vt:lpstr>
      <vt:lpstr>        5.5. Условие о проведении работ по благоустройству обеспечения доступности для </vt:lpstr>
      <vt:lpstr>        </vt:lpstr>
      <vt:lpstr>        </vt:lpstr>
      <vt:lpstr>        6. Этапы и сроки реализации муниципальной программы</vt:lpstr>
      <vt:lpstr>        </vt:lpstr>
      <vt:lpstr>        7. Ресурсное обеспечение муниципальной программы</vt:lpstr>
      <vt:lpstr>        </vt:lpstr>
      <vt:lpstr>        8. Осуществление контроля и координации за ходом выполнения муниципальной програ</vt:lpstr>
      <vt:lpstr>        </vt:lpstr>
      <vt:lpstr>        9. План реализации муниципальной программы</vt:lpstr>
      <vt:lpstr>        </vt:lpstr>
      <vt:lpstr>        </vt:lpstr>
      <vt:lpstr>        Сведения</vt:lpstr>
      <vt:lpstr>        </vt:lpstr>
      <vt:lpstr>        Приложение 2 к муниципальной программе</vt:lpstr>
      <vt:lpstr>        муниципального образования</vt:lpstr>
      <vt:lpstr>        Стодолищенского сельского поселения «Формирование современной городской среды на</vt:lpstr>
      <vt:lpstr>        </vt:lpstr>
      <vt:lpstr>        ПЕРЕЧЕНЬ</vt:lpstr>
      <vt:lpstr>        основных мероприятий Программы</vt:lpstr>
      <vt:lpstr>        Приложение 3 к муниципальной программе</vt:lpstr>
      <vt:lpstr>        муниципального образования</vt:lpstr>
      <vt:lpstr>        Стодолищенского сельского поселения «Формирование современной городской среды на</vt:lpstr>
      <vt:lpstr>        </vt:lpstr>
      <vt:lpstr>        Приложение 4 к муниципальной программе</vt:lpstr>
      <vt:lpstr>        муниципального образования</vt:lpstr>
      <vt:lpstr>        Стодолищенского сельского поселения «Формирование современной городской среды на</vt:lpstr>
    </vt:vector>
  </TitlesOfParts>
  <Company/>
  <LinksUpToDate>false</LinksUpToDate>
  <CharactersWithSpaces>41529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2017-11-30T08:49:00Z</dcterms:created>
  <dcterms:modified xsi:type="dcterms:W3CDTF">2017-12-01T06:07:00Z</dcterms:modified>
</cp:coreProperties>
</file>