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D" w:rsidRPr="001115BD" w:rsidRDefault="00C840D9" w:rsidP="00C840D9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115BD" w:rsidRPr="001115BD">
        <w:rPr>
          <w:b/>
          <w:noProof/>
          <w:sz w:val="28"/>
          <w:szCs w:val="28"/>
        </w:rPr>
        <w:drawing>
          <wp:inline distT="0" distB="0" distL="0" distR="0" wp14:anchorId="18397937" wp14:editId="6FEBFE22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0C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</w:p>
    <w:p w:rsidR="001115BD" w:rsidRPr="001115BD" w:rsidRDefault="001115BD" w:rsidP="008570C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115BD" w:rsidRPr="001115BD" w:rsidRDefault="001115BD" w:rsidP="008570C1">
      <w:pPr>
        <w:pStyle w:val="ac"/>
        <w:jc w:val="center"/>
        <w:rPr>
          <w:b/>
          <w:szCs w:val="28"/>
        </w:rPr>
      </w:pPr>
      <w:r w:rsidRPr="001115BD">
        <w:rPr>
          <w:b/>
          <w:szCs w:val="28"/>
        </w:rPr>
        <w:t>СОВЕТ  ДЕПУТАТОВ</w:t>
      </w:r>
    </w:p>
    <w:p w:rsidR="001115BD" w:rsidRPr="001115BD" w:rsidRDefault="008570C1" w:rsidP="0085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1115BD" w:rsidRPr="001115BD">
        <w:rPr>
          <w:b/>
          <w:sz w:val="28"/>
          <w:szCs w:val="28"/>
        </w:rPr>
        <w:t xml:space="preserve"> СЕЛЬСКОГО ПОСЕЛЕНИЯ</w:t>
      </w:r>
    </w:p>
    <w:p w:rsidR="001115BD" w:rsidRPr="001115BD" w:rsidRDefault="001115BD" w:rsidP="008570C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115BD">
        <w:rPr>
          <w:b/>
          <w:sz w:val="28"/>
          <w:szCs w:val="28"/>
        </w:rPr>
        <w:t>ПОЧИНКОВСКОГО  РАЙОНА  СМОЛЕНСКОЙ ОБЛАСТИ</w:t>
      </w:r>
      <w:r w:rsidRPr="001115BD">
        <w:rPr>
          <w:sz w:val="28"/>
          <w:szCs w:val="28"/>
        </w:rPr>
        <w:br/>
      </w:r>
    </w:p>
    <w:p w:rsidR="001115BD" w:rsidRPr="001115BD" w:rsidRDefault="001115BD" w:rsidP="001115B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115BD">
        <w:rPr>
          <w:b/>
          <w:sz w:val="28"/>
          <w:szCs w:val="28"/>
        </w:rPr>
        <w:t>РЕШЕНИЕ</w:t>
      </w:r>
    </w:p>
    <w:p w:rsidR="00DF050C" w:rsidRDefault="00DF050C" w:rsidP="00DF050C">
      <w:pPr>
        <w:pStyle w:val="ConsPlusNormal"/>
        <w:jc w:val="center"/>
      </w:pPr>
    </w:p>
    <w:p w:rsidR="001115BD" w:rsidRDefault="00C840D9" w:rsidP="00A8214A">
      <w:pPr>
        <w:pStyle w:val="ConsPlusNormal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июня </w:t>
      </w:r>
      <w:r w:rsidR="001115BD">
        <w:rPr>
          <w:rFonts w:ascii="Times New Roman" w:hAnsi="Times New Roman" w:cs="Times New Roman"/>
          <w:sz w:val="28"/>
          <w:szCs w:val="28"/>
        </w:rPr>
        <w:t xml:space="preserve">2017г. </w:t>
      </w:r>
      <w:r w:rsidR="008570C1">
        <w:rPr>
          <w:rFonts w:ascii="Times New Roman" w:hAnsi="Times New Roman" w:cs="Times New Roman"/>
          <w:sz w:val="28"/>
          <w:szCs w:val="28"/>
        </w:rPr>
        <w:t xml:space="preserve">      </w:t>
      </w:r>
      <w:r w:rsidR="001115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74DBD" w:rsidRDefault="00774DBD" w:rsidP="00DF050C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1115BD" w:rsidP="00DF050C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>б утверждении Порядка заключ</w:t>
      </w:r>
      <w:r w:rsidR="00DF050C" w:rsidRPr="00603F78">
        <w:rPr>
          <w:rFonts w:ascii="Times New Roman" w:hAnsi="Times New Roman" w:cs="Times New Roman"/>
          <w:sz w:val="28"/>
          <w:szCs w:val="28"/>
        </w:rPr>
        <w:t>е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ния соглашений органами местного самоуправления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с орг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</w:t>
      </w:r>
      <w:r w:rsidR="00627CAF" w:rsidRPr="00603F78">
        <w:rPr>
          <w:rFonts w:ascii="Times New Roman" w:hAnsi="Times New Roman" w:cs="Times New Roman"/>
          <w:sz w:val="28"/>
          <w:szCs w:val="28"/>
        </w:rPr>
        <w:t>у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ниципального образования «Почи</w:t>
      </w:r>
      <w:r w:rsidR="00627CAF" w:rsidRPr="00603F78">
        <w:rPr>
          <w:rFonts w:ascii="Times New Roman" w:hAnsi="Times New Roman" w:cs="Times New Roman"/>
          <w:sz w:val="28"/>
          <w:szCs w:val="28"/>
        </w:rPr>
        <w:t>н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F050C" w:rsidRPr="00603F78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F78" w:rsidRDefault="00DF050C" w:rsidP="0062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Pr="00603F78">
        <w:rPr>
          <w:rFonts w:ascii="Times New Roman" w:hAnsi="Times New Roman" w:cs="Times New Roman"/>
          <w:sz w:val="28"/>
          <w:szCs w:val="28"/>
        </w:rPr>
        <w:t>й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ской Федерации", руководствуясь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27CAF" w:rsidRPr="00603F78">
        <w:rPr>
          <w:rFonts w:ascii="Times New Roman" w:hAnsi="Times New Roman" w:cs="Times New Roman"/>
          <w:sz w:val="28"/>
          <w:szCs w:val="28"/>
        </w:rPr>
        <w:t>е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F78" w:rsidRDefault="00603F78" w:rsidP="00603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603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Совет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</w:t>
      </w:r>
      <w:r w:rsidR="00627CAF" w:rsidRPr="00603F78">
        <w:rPr>
          <w:rFonts w:ascii="Times New Roman" w:hAnsi="Times New Roman" w:cs="Times New Roman"/>
          <w:sz w:val="28"/>
          <w:szCs w:val="28"/>
        </w:rPr>
        <w:t>й</w:t>
      </w:r>
      <w:r w:rsidR="00627CAF" w:rsidRPr="00603F78">
        <w:rPr>
          <w:rFonts w:ascii="Times New Roman" w:hAnsi="Times New Roman" w:cs="Times New Roman"/>
          <w:sz w:val="28"/>
          <w:szCs w:val="28"/>
        </w:rPr>
        <w:t>она Смоленской области</w:t>
      </w:r>
      <w:r w:rsid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>решил: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органами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</w:t>
      </w:r>
      <w:r w:rsidR="00627CAF" w:rsidRPr="00603F78">
        <w:rPr>
          <w:rFonts w:ascii="Times New Roman" w:hAnsi="Times New Roman" w:cs="Times New Roman"/>
          <w:sz w:val="28"/>
          <w:szCs w:val="28"/>
        </w:rPr>
        <w:t>о</w:t>
      </w:r>
      <w:r w:rsidR="00627CAF" w:rsidRPr="00603F78">
        <w:rPr>
          <w:rFonts w:ascii="Times New Roman" w:hAnsi="Times New Roman" w:cs="Times New Roman"/>
          <w:sz w:val="28"/>
          <w:szCs w:val="28"/>
        </w:rPr>
        <w:t>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27CAF" w:rsidRPr="00603F78">
        <w:rPr>
          <w:rFonts w:ascii="Times New Roman" w:hAnsi="Times New Roman" w:cs="Times New Roman"/>
          <w:sz w:val="28"/>
          <w:szCs w:val="28"/>
        </w:rPr>
        <w:t>а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>, 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ч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сти полномочий по решению вопросов местного значения согласно приложению.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86AC3">
        <w:rPr>
          <w:rFonts w:ascii="Times New Roman" w:hAnsi="Times New Roman" w:cs="Times New Roman"/>
          <w:sz w:val="28"/>
          <w:szCs w:val="28"/>
        </w:rPr>
        <w:t>подлежит размещения на официальном сайте Админ</w:t>
      </w:r>
      <w:r w:rsidR="00586AC3">
        <w:rPr>
          <w:rFonts w:ascii="Times New Roman" w:hAnsi="Times New Roman" w:cs="Times New Roman"/>
          <w:sz w:val="28"/>
          <w:szCs w:val="28"/>
        </w:rPr>
        <w:t>и</w:t>
      </w:r>
      <w:r w:rsidR="00586AC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586AC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="00586AC3">
        <w:rPr>
          <w:rFonts w:ascii="Times New Roman" w:hAnsi="Times New Roman" w:cs="Times New Roman"/>
          <w:sz w:val="28"/>
          <w:szCs w:val="28"/>
        </w:rPr>
        <w:t>н</w:t>
      </w:r>
      <w:r w:rsidR="00586AC3">
        <w:rPr>
          <w:rFonts w:ascii="Times New Roman" w:hAnsi="Times New Roman" w:cs="Times New Roman"/>
          <w:sz w:val="28"/>
          <w:szCs w:val="28"/>
        </w:rPr>
        <w:t>ской области в информационно-телекоммуникационной сети «Интернет».</w:t>
      </w:r>
    </w:p>
    <w:p w:rsidR="00A8214A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</w:p>
    <w:p w:rsidR="00A8214A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r w:rsidRPr="00A8214A">
        <w:rPr>
          <w:rFonts w:eastAsiaTheme="minorHAnsi"/>
          <w:sz w:val="28"/>
          <w:szCs w:val="28"/>
          <w:lang w:eastAsia="en-US" w:bidi="en-US"/>
        </w:rPr>
        <w:t>Глав</w:t>
      </w:r>
      <w:r w:rsidR="00C840D9">
        <w:rPr>
          <w:rFonts w:eastAsiaTheme="minorHAnsi"/>
          <w:sz w:val="28"/>
          <w:szCs w:val="28"/>
          <w:lang w:eastAsia="en-US" w:bidi="en-US"/>
        </w:rPr>
        <w:t>а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A8214A">
        <w:rPr>
          <w:rFonts w:eastAsiaTheme="minorHAnsi"/>
          <w:sz w:val="28"/>
          <w:szCs w:val="28"/>
          <w:lang w:eastAsia="en-US" w:bidi="en-US"/>
        </w:rPr>
        <w:t>муниципального образования</w:t>
      </w:r>
    </w:p>
    <w:p w:rsid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r w:rsidRPr="00A8214A">
        <w:rPr>
          <w:rFonts w:eastAsiaTheme="minorHAnsi"/>
          <w:sz w:val="28"/>
          <w:szCs w:val="28"/>
          <w:lang w:eastAsia="en-US" w:bidi="en-US"/>
        </w:rPr>
        <w:t>Стодолищенского сельского поселения</w:t>
      </w:r>
    </w:p>
    <w:p w:rsidR="006D78DB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r w:rsidRPr="00A8214A">
        <w:rPr>
          <w:rFonts w:eastAsiaTheme="minorHAnsi"/>
          <w:sz w:val="28"/>
          <w:szCs w:val="28"/>
          <w:lang w:eastAsia="en-US" w:bidi="en-US"/>
        </w:rPr>
        <w:t xml:space="preserve">Починковского района Смоленской области                        </w:t>
      </w:r>
      <w:r w:rsidR="00C840D9">
        <w:rPr>
          <w:rFonts w:eastAsiaTheme="minorHAnsi"/>
          <w:sz w:val="28"/>
          <w:szCs w:val="28"/>
          <w:lang w:eastAsia="en-US" w:bidi="en-US"/>
        </w:rPr>
        <w:t xml:space="preserve">       </w:t>
      </w:r>
      <w:bookmarkStart w:id="0" w:name="_GoBack"/>
      <w:bookmarkEnd w:id="0"/>
      <w:r w:rsidR="00C840D9">
        <w:rPr>
          <w:rFonts w:eastAsiaTheme="minorHAnsi"/>
          <w:sz w:val="28"/>
          <w:szCs w:val="28"/>
          <w:lang w:eastAsia="en-US" w:bidi="en-US"/>
        </w:rPr>
        <w:t xml:space="preserve">Г.А. </w:t>
      </w:r>
      <w:proofErr w:type="spellStart"/>
      <w:r w:rsidR="00C840D9">
        <w:rPr>
          <w:rFonts w:eastAsiaTheme="minorHAnsi"/>
          <w:sz w:val="28"/>
          <w:szCs w:val="28"/>
          <w:lang w:eastAsia="en-US" w:bidi="en-US"/>
        </w:rPr>
        <w:t>Знайко</w:t>
      </w:r>
      <w:proofErr w:type="spellEnd"/>
    </w:p>
    <w:p w:rsidR="00DF050C" w:rsidRPr="001115BD" w:rsidRDefault="00DF050C" w:rsidP="00DF0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5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050C" w:rsidRPr="001115BD" w:rsidRDefault="00DF050C" w:rsidP="00627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5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F050C" w:rsidRDefault="00DF050C" w:rsidP="00DF050C">
      <w:pPr>
        <w:pStyle w:val="ConsPlusNormal"/>
        <w:jc w:val="center"/>
      </w:pP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Порядок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заключения соглашений органами местного самоуправления </w:t>
      </w:r>
      <w:r w:rsidR="00712FF7">
        <w:rPr>
          <w:rFonts w:ascii="Times New Roman" w:hAnsi="Times New Roman" w:cs="Times New Roman"/>
          <w:sz w:val="28"/>
          <w:szCs w:val="28"/>
        </w:rPr>
        <w:t>Ст</w:t>
      </w:r>
      <w:r w:rsidR="00A8214A">
        <w:rPr>
          <w:rFonts w:ascii="Times New Roman" w:hAnsi="Times New Roman" w:cs="Times New Roman"/>
          <w:sz w:val="28"/>
          <w:szCs w:val="28"/>
        </w:rPr>
        <w:t>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03F78" w:rsidRPr="00603F78">
        <w:rPr>
          <w:rFonts w:ascii="Times New Roman" w:hAnsi="Times New Roman" w:cs="Times New Roman"/>
          <w:b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органами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сти  с органами местного самоуправления муниципального образования «Почи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 xml:space="preserve">ковский район» Смоленской области  о передаче (принятии)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03F78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(далее - Порядок) разраб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тан в соответствии с Бюджетным кодексом Российской Федерации, Федеральным законом от 06.10.2003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моуправления в Российской Федерации" (далее - Федеральный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131-ФЗ), Уставом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вправе заключать соглашения с о</w:t>
      </w:r>
      <w:r w:rsidRP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образования «Починковский район» Смоленской области о передаче им осуществления части своих полном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чий за счет межбюджетных трансфертов, предоставляемых из бюджета </w:t>
      </w:r>
      <w:r w:rsidR="00A8214A">
        <w:rPr>
          <w:rFonts w:ascii="Times New Roman" w:hAnsi="Times New Roman" w:cs="Times New Roman"/>
          <w:sz w:val="28"/>
          <w:szCs w:val="28"/>
        </w:rPr>
        <w:t>Стодол</w:t>
      </w:r>
      <w:r w:rsidR="00A8214A">
        <w:rPr>
          <w:rFonts w:ascii="Times New Roman" w:hAnsi="Times New Roman" w:cs="Times New Roman"/>
          <w:sz w:val="28"/>
          <w:szCs w:val="28"/>
        </w:rPr>
        <w:t>и</w:t>
      </w:r>
      <w:r w:rsidR="00A8214A">
        <w:rPr>
          <w:rFonts w:ascii="Times New Roman" w:hAnsi="Times New Roman" w:cs="Times New Roman"/>
          <w:sz w:val="28"/>
          <w:szCs w:val="28"/>
        </w:rPr>
        <w:t>щенского</w:t>
      </w:r>
      <w:r w:rsidR="00042B3E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42B3E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</w:t>
      </w:r>
      <w:r w:rsidR="00042B3E" w:rsidRPr="00603F78">
        <w:rPr>
          <w:rFonts w:ascii="Times New Roman" w:hAnsi="Times New Roman" w:cs="Times New Roman"/>
          <w:sz w:val="28"/>
          <w:szCs w:val="28"/>
        </w:rPr>
        <w:t>а</w:t>
      </w:r>
      <w:r w:rsidR="00042B3E" w:rsidRPr="00603F78">
        <w:rPr>
          <w:rFonts w:ascii="Times New Roman" w:hAnsi="Times New Roman" w:cs="Times New Roman"/>
          <w:sz w:val="28"/>
          <w:szCs w:val="28"/>
        </w:rPr>
        <w:t xml:space="preserve">сти,  </w:t>
      </w:r>
      <w:r w:rsidRPr="00603F7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этом случае органы местного самоуправления муниципального образов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 осуществляют полномочия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(часть полномочий)</w:t>
      </w:r>
      <w:r w:rsidRPr="00603F7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на территории данного поселения в соответствии с Федеральным законом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131-ФЗ, </w:t>
      </w:r>
      <w:r w:rsidR="00627CAF" w:rsidRPr="00603F78">
        <w:rPr>
          <w:rFonts w:ascii="Times New Roman" w:hAnsi="Times New Roman" w:cs="Times New Roman"/>
          <w:sz w:val="28"/>
          <w:szCs w:val="28"/>
        </w:rPr>
        <w:t>У</w:t>
      </w:r>
      <w:r w:rsidRPr="00603F78">
        <w:rPr>
          <w:rFonts w:ascii="Times New Roman" w:hAnsi="Times New Roman" w:cs="Times New Roman"/>
          <w:sz w:val="28"/>
          <w:szCs w:val="28"/>
        </w:rPr>
        <w:t>став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ом </w:t>
      </w: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</w:t>
      </w:r>
      <w:r w:rsidR="00627CAF" w:rsidRPr="00603F78">
        <w:rPr>
          <w:rFonts w:ascii="Times New Roman" w:hAnsi="Times New Roman" w:cs="Times New Roman"/>
          <w:sz w:val="28"/>
          <w:szCs w:val="28"/>
        </w:rPr>
        <w:t>а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сти,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соглашением о передаче полномочий по решению вопросов местного знач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>при подготовке и заключении с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глашений руководствуются федеральными законами, законами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03F78">
        <w:rPr>
          <w:rFonts w:ascii="Times New Roman" w:hAnsi="Times New Roman" w:cs="Times New Roman"/>
          <w:sz w:val="28"/>
          <w:szCs w:val="28"/>
        </w:rPr>
        <w:t xml:space="preserve">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ласти, Уставом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</w:t>
      </w:r>
      <w:r w:rsidR="00627CAF" w:rsidRPr="00603F78">
        <w:rPr>
          <w:rFonts w:ascii="Times New Roman" w:hAnsi="Times New Roman" w:cs="Times New Roman"/>
          <w:sz w:val="28"/>
          <w:szCs w:val="28"/>
        </w:rPr>
        <w:t>ь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>и настоящим П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рядком.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Формой передачи органами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03F78">
        <w:rPr>
          <w:rFonts w:ascii="Times New Roman" w:hAnsi="Times New Roman" w:cs="Times New Roman"/>
          <w:sz w:val="28"/>
          <w:szCs w:val="28"/>
        </w:rPr>
        <w:t>полном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 поселений является соглашение, закрепляющее договоренность сторон по осуществлению взаимодействия в инт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ресах каждой из сторон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C23424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b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. Передача </w:t>
      </w:r>
      <w:r w:rsidR="00603F7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>части полномочий по решению вопросов местного значения орган</w:t>
      </w:r>
      <w:r w:rsidR="00603F78">
        <w:rPr>
          <w:rFonts w:ascii="Times New Roman" w:hAnsi="Times New Roman" w:cs="Times New Roman"/>
          <w:b/>
          <w:sz w:val="28"/>
          <w:szCs w:val="28"/>
        </w:rPr>
        <w:t>ов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A8214A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 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CD4092" w:rsidRPr="00603F78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</w:t>
      </w:r>
      <w:r w:rsidR="00603F78">
        <w:rPr>
          <w:rFonts w:ascii="Times New Roman" w:hAnsi="Times New Roman" w:cs="Times New Roman"/>
          <w:b/>
          <w:sz w:val="28"/>
          <w:szCs w:val="28"/>
        </w:rPr>
        <w:t>.</w:t>
      </w:r>
    </w:p>
    <w:p w:rsidR="00603F78" w:rsidRPr="00603F78" w:rsidRDefault="00603F78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.1. Инициировать передачу осуществления части полномочий по решению вопросов местного значения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</w:t>
      </w:r>
      <w:r w:rsidR="00627CAF" w:rsidRPr="00603F78">
        <w:rPr>
          <w:rFonts w:ascii="Times New Roman" w:hAnsi="Times New Roman" w:cs="Times New Roman"/>
          <w:sz w:val="28"/>
          <w:szCs w:val="28"/>
        </w:rPr>
        <w:t>в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CD4092" w:rsidRPr="00603F78">
        <w:rPr>
          <w:rFonts w:ascii="Times New Roman" w:hAnsi="Times New Roman" w:cs="Times New Roman"/>
          <w:sz w:val="28"/>
          <w:szCs w:val="28"/>
        </w:rPr>
        <w:t>муниц</w:t>
      </w:r>
      <w:r w:rsidR="00CD4092" w:rsidRPr="00603F78">
        <w:rPr>
          <w:rFonts w:ascii="Times New Roman" w:hAnsi="Times New Roman" w:cs="Times New Roman"/>
          <w:sz w:val="28"/>
          <w:szCs w:val="28"/>
        </w:rPr>
        <w:t>и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могут органы местного самоуправления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либо органы местного самоуправления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CD4092" w:rsidRPr="00603F78">
        <w:rPr>
          <w:rFonts w:ascii="Times New Roman" w:hAnsi="Times New Roman" w:cs="Times New Roman"/>
          <w:sz w:val="28"/>
          <w:szCs w:val="28"/>
        </w:rPr>
        <w:t>муниципал</w:t>
      </w:r>
      <w:r w:rsidR="00CD4092" w:rsidRPr="00603F78">
        <w:rPr>
          <w:rFonts w:ascii="Times New Roman" w:hAnsi="Times New Roman" w:cs="Times New Roman"/>
          <w:sz w:val="28"/>
          <w:szCs w:val="28"/>
        </w:rPr>
        <w:t>ь</w:t>
      </w:r>
      <w:r w:rsidR="00CD4092" w:rsidRPr="00603F78">
        <w:rPr>
          <w:rFonts w:ascii="Times New Roman" w:hAnsi="Times New Roman" w:cs="Times New Roman"/>
          <w:sz w:val="28"/>
          <w:szCs w:val="28"/>
        </w:rPr>
        <w:t>ного образования «Починковский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 xml:space="preserve">лищенского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</w:t>
      </w:r>
      <w:r w:rsidR="00511D2E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="00511D2E" w:rsidRPr="00603F78">
        <w:rPr>
          <w:rFonts w:ascii="Times New Roman" w:hAnsi="Times New Roman" w:cs="Times New Roman"/>
          <w:sz w:val="28"/>
          <w:szCs w:val="28"/>
        </w:rPr>
        <w:t>о</w:t>
      </w:r>
      <w:r w:rsidR="00511D2E" w:rsidRPr="00603F78">
        <w:rPr>
          <w:rFonts w:ascii="Times New Roman" w:hAnsi="Times New Roman" w:cs="Times New Roman"/>
          <w:sz w:val="28"/>
          <w:szCs w:val="28"/>
        </w:rPr>
        <w:t>чинковский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>лищенского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</w:p>
    <w:p w:rsidR="00CD4092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вносит проект решения в Совет </w:t>
      </w:r>
      <w:r w:rsidR="00CD4092" w:rsidRPr="00603F78">
        <w:rPr>
          <w:rFonts w:ascii="Times New Roman" w:hAnsi="Times New Roman" w:cs="Times New Roman"/>
          <w:sz w:val="28"/>
          <w:szCs w:val="28"/>
        </w:rPr>
        <w:t>деп</w:t>
      </w:r>
      <w:r w:rsidR="00CD4092" w:rsidRPr="00603F78">
        <w:rPr>
          <w:rFonts w:ascii="Times New Roman" w:hAnsi="Times New Roman" w:cs="Times New Roman"/>
          <w:sz w:val="28"/>
          <w:szCs w:val="28"/>
        </w:rPr>
        <w:t>у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Совета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 xml:space="preserve">лищенского </w:t>
      </w:r>
      <w:r w:rsidR="00CD4092" w:rsidRPr="00603F78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proofErr w:type="gramStart"/>
      <w:r w:rsidR="00CD4092" w:rsidRPr="00603F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78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.3. Совет </w:t>
      </w:r>
      <w:r w:rsidR="00CD4092" w:rsidRPr="00603F78">
        <w:rPr>
          <w:rFonts w:ascii="Times New Roman" w:hAnsi="Times New Roman" w:cs="Times New Roman"/>
          <w:sz w:val="28"/>
          <w:szCs w:val="28"/>
        </w:rPr>
        <w:t>депутатов</w:t>
      </w:r>
      <w:r w:rsidR="00A8214A">
        <w:rPr>
          <w:rFonts w:ascii="Times New Roman" w:hAnsi="Times New Roman" w:cs="Times New Roman"/>
          <w:sz w:val="28"/>
          <w:szCs w:val="28"/>
        </w:rPr>
        <w:t xml:space="preserve"> 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принимает решение о передаче органам местного с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</w:t>
      </w:r>
      <w:r w:rsidR="00DF050C" w:rsidRPr="00603F78">
        <w:rPr>
          <w:rFonts w:ascii="Times New Roman" w:hAnsi="Times New Roman" w:cs="Times New Roman"/>
          <w:sz w:val="28"/>
          <w:szCs w:val="28"/>
        </w:rPr>
        <w:t>е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603F78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«Починковский район» Смоленской области.</w:t>
      </w:r>
      <w:r w:rsidRPr="0060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</w:t>
      </w:r>
      <w:r w:rsidR="006D78DB" w:rsidRPr="00603F78">
        <w:rPr>
          <w:rFonts w:ascii="Times New Roman" w:hAnsi="Times New Roman" w:cs="Times New Roman"/>
          <w:sz w:val="28"/>
          <w:szCs w:val="28"/>
        </w:rPr>
        <w:t>н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Pr="00603F78">
        <w:rPr>
          <w:rFonts w:ascii="Times New Roman" w:hAnsi="Times New Roman" w:cs="Times New Roman"/>
          <w:sz w:val="28"/>
          <w:szCs w:val="28"/>
        </w:rPr>
        <w:t xml:space="preserve">, которые подлежат передаче органам местного самоуправления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района</w:t>
      </w:r>
      <w:r w:rsidRPr="00603F78">
        <w:rPr>
          <w:rFonts w:ascii="Times New Roman" w:hAnsi="Times New Roman" w:cs="Times New Roman"/>
          <w:sz w:val="28"/>
          <w:szCs w:val="28"/>
        </w:rPr>
        <w:t xml:space="preserve"> на основе соглаш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ния;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димых для осуществления передаваемых полномочий.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.4. 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в тридцатидневный срок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рассматривает решение Совета </w:t>
      </w:r>
      <w:r w:rsidR="00511D2E" w:rsidRPr="00603F78">
        <w:rPr>
          <w:rFonts w:ascii="Times New Roman" w:hAnsi="Times New Roman" w:cs="Times New Roman"/>
          <w:sz w:val="28"/>
          <w:szCs w:val="28"/>
        </w:rPr>
        <w:t>д</w:t>
      </w:r>
      <w:r w:rsidR="00511D2E" w:rsidRPr="00603F78">
        <w:rPr>
          <w:rFonts w:ascii="Times New Roman" w:hAnsi="Times New Roman" w:cs="Times New Roman"/>
          <w:sz w:val="28"/>
          <w:szCs w:val="28"/>
        </w:rPr>
        <w:t>е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="00511D2E" w:rsidRPr="00603F78">
        <w:rPr>
          <w:rFonts w:ascii="Times New Roman" w:hAnsi="Times New Roman" w:cs="Times New Roman"/>
          <w:sz w:val="28"/>
          <w:szCs w:val="28"/>
        </w:rPr>
        <w:t>н</w:t>
      </w:r>
      <w:r w:rsidR="00511D2E" w:rsidRPr="00603F78">
        <w:rPr>
          <w:rFonts w:ascii="Times New Roman" w:hAnsi="Times New Roman" w:cs="Times New Roman"/>
          <w:sz w:val="28"/>
          <w:szCs w:val="28"/>
        </w:rPr>
        <w:t>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6D78DB" w:rsidRPr="00603F78">
        <w:rPr>
          <w:rFonts w:ascii="Times New Roman" w:hAnsi="Times New Roman" w:cs="Times New Roman"/>
          <w:sz w:val="28"/>
          <w:szCs w:val="28"/>
        </w:rPr>
        <w:t>.</w:t>
      </w:r>
    </w:p>
    <w:p w:rsidR="00511D2E" w:rsidRPr="00603F78" w:rsidRDefault="00511D2E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случае согласия  с принятием осуществления части полномочий по реш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712FF7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поселения 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ковского района Смоленской области  Администрация муниципального образов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   готовит проект решения Совета депутатов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>ласти  о  принятии осуществления части полномочий по решению вопросов мес</w:t>
      </w:r>
      <w:r w:rsidRPr="00603F78">
        <w:rPr>
          <w:rFonts w:ascii="Times New Roman" w:hAnsi="Times New Roman" w:cs="Times New Roman"/>
          <w:sz w:val="28"/>
          <w:szCs w:val="28"/>
        </w:rPr>
        <w:t>т</w:t>
      </w:r>
      <w:r w:rsidRPr="00603F78">
        <w:rPr>
          <w:rFonts w:ascii="Times New Roman" w:hAnsi="Times New Roman" w:cs="Times New Roman"/>
          <w:sz w:val="28"/>
          <w:szCs w:val="28"/>
        </w:rPr>
        <w:t>ного значения органов местного самоуправления</w:t>
      </w:r>
      <w:r w:rsidR="00712FF7">
        <w:rPr>
          <w:rFonts w:ascii="Times New Roman" w:hAnsi="Times New Roman" w:cs="Times New Roman"/>
          <w:sz w:val="28"/>
          <w:szCs w:val="28"/>
        </w:rPr>
        <w:t xml:space="preserve"> 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селения Починковского района Смоленской области органами местного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управления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>ласти.</w:t>
      </w:r>
    </w:p>
    <w:p w:rsidR="00511D2E" w:rsidRPr="00603F78" w:rsidRDefault="00511D2E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Глава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ласти вносит проект решения в Совет депутатов 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Совета депутатов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D117BD" w:rsidRPr="00603F78">
        <w:rPr>
          <w:rFonts w:ascii="Times New Roman" w:hAnsi="Times New Roman" w:cs="Times New Roman"/>
          <w:sz w:val="28"/>
          <w:szCs w:val="28"/>
        </w:rPr>
        <w:t>б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603F78">
        <w:rPr>
          <w:rFonts w:ascii="Times New Roman" w:hAnsi="Times New Roman" w:cs="Times New Roman"/>
          <w:sz w:val="28"/>
          <w:szCs w:val="28"/>
        </w:rPr>
        <w:t>принимает решение о принятии осуществления части полномочий по реш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603F78" w:rsidRPr="00603F78">
        <w:rPr>
          <w:rFonts w:ascii="Times New Roman" w:hAnsi="Times New Roman" w:cs="Times New Roman"/>
          <w:sz w:val="28"/>
          <w:szCs w:val="28"/>
        </w:rPr>
        <w:t>органов местн</w:t>
      </w:r>
      <w:r w:rsidR="00712FF7">
        <w:rPr>
          <w:rFonts w:ascii="Times New Roman" w:hAnsi="Times New Roman" w:cs="Times New Roman"/>
          <w:sz w:val="28"/>
          <w:szCs w:val="28"/>
        </w:rPr>
        <w:t>ого самоупра</w:t>
      </w:r>
      <w:r w:rsidR="00603F78" w:rsidRPr="00603F78">
        <w:rPr>
          <w:rFonts w:ascii="Times New Roman" w:hAnsi="Times New Roman" w:cs="Times New Roman"/>
          <w:sz w:val="28"/>
          <w:szCs w:val="28"/>
        </w:rPr>
        <w:t>вления</w:t>
      </w:r>
      <w:r w:rsidR="00712FF7">
        <w:rPr>
          <w:rFonts w:ascii="Times New Roman" w:hAnsi="Times New Roman" w:cs="Times New Roman"/>
          <w:sz w:val="28"/>
          <w:szCs w:val="28"/>
        </w:rPr>
        <w:t xml:space="preserve"> 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712FF7">
        <w:rPr>
          <w:rFonts w:ascii="Times New Roman" w:hAnsi="Times New Roman" w:cs="Times New Roman"/>
          <w:sz w:val="28"/>
          <w:szCs w:val="28"/>
        </w:rPr>
        <w:t>Стодол</w:t>
      </w:r>
      <w:r w:rsidR="00712FF7">
        <w:rPr>
          <w:rFonts w:ascii="Times New Roman" w:hAnsi="Times New Roman" w:cs="Times New Roman"/>
          <w:sz w:val="28"/>
          <w:szCs w:val="28"/>
        </w:rPr>
        <w:t>и</w:t>
      </w:r>
      <w:r w:rsidR="00712FF7">
        <w:rPr>
          <w:rFonts w:ascii="Times New Roman" w:hAnsi="Times New Roman" w:cs="Times New Roman"/>
          <w:sz w:val="28"/>
          <w:szCs w:val="28"/>
        </w:rPr>
        <w:t xml:space="preserve">щенского 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>орг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603F78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D117BD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117BD" w:rsidRPr="00603F78" w:rsidRDefault="00D117BD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случае не согласия  с принятием осуществления части полномочий по р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 </w:t>
      </w:r>
      <w:r w:rsidR="00712FF7">
        <w:rPr>
          <w:rFonts w:ascii="Times New Roman" w:hAnsi="Times New Roman" w:cs="Times New Roman"/>
          <w:sz w:val="28"/>
          <w:szCs w:val="28"/>
        </w:rPr>
        <w:t>органов местного самоупр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12FF7">
        <w:rPr>
          <w:rFonts w:ascii="Times New Roman" w:hAnsi="Times New Roman" w:cs="Times New Roman"/>
          <w:sz w:val="28"/>
          <w:szCs w:val="28"/>
        </w:rPr>
        <w:t xml:space="preserve"> Стодол</w:t>
      </w:r>
      <w:r w:rsidR="00712FF7">
        <w:rPr>
          <w:rFonts w:ascii="Times New Roman" w:hAnsi="Times New Roman" w:cs="Times New Roman"/>
          <w:sz w:val="28"/>
          <w:szCs w:val="28"/>
        </w:rPr>
        <w:t>и</w:t>
      </w:r>
      <w:r w:rsidR="00712FF7">
        <w:rPr>
          <w:rFonts w:ascii="Times New Roman" w:hAnsi="Times New Roman" w:cs="Times New Roman"/>
          <w:sz w:val="28"/>
          <w:szCs w:val="28"/>
        </w:rPr>
        <w:t xml:space="preserve">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 А</w:t>
      </w:r>
      <w:r w:rsidRPr="00603F78">
        <w:rPr>
          <w:rFonts w:ascii="Times New Roman" w:hAnsi="Times New Roman" w:cs="Times New Roman"/>
          <w:sz w:val="28"/>
          <w:szCs w:val="28"/>
        </w:rPr>
        <w:t>д</w:t>
      </w:r>
      <w:r w:rsidRPr="00603F78">
        <w:rPr>
          <w:rFonts w:ascii="Times New Roman" w:hAnsi="Times New Roman" w:cs="Times New Roman"/>
          <w:sz w:val="28"/>
          <w:szCs w:val="28"/>
        </w:rPr>
        <w:t xml:space="preserve">министрация муниципального образования «Починковский район» Смоленской области   отклоняет решение Совета депутатов </w:t>
      </w:r>
      <w:r w:rsidR="00712FF7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ления Починковского района Смоленской области, о чём письменно сообщается в адрес Главы муниципального образования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  <w:proofErr w:type="gramEnd"/>
    </w:p>
    <w:p w:rsidR="00DF050C" w:rsidRPr="00603F78" w:rsidRDefault="00D117BD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приня</w:t>
      </w:r>
      <w:r w:rsidRPr="00603F78">
        <w:rPr>
          <w:rFonts w:ascii="Times New Roman" w:hAnsi="Times New Roman" w:cs="Times New Roman"/>
          <w:sz w:val="28"/>
          <w:szCs w:val="28"/>
        </w:rPr>
        <w:t>тия Советом депутатов муниципального образования «Почи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принятии осуществления части полномочий по решению вопросов местного значения </w:t>
      </w:r>
      <w:r w:rsidRPr="00603F78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6D78DB" w:rsidRPr="00603F78">
        <w:rPr>
          <w:rFonts w:ascii="Times New Roman" w:hAnsi="Times New Roman" w:cs="Times New Roman"/>
          <w:sz w:val="28"/>
          <w:szCs w:val="28"/>
        </w:rPr>
        <w:t>,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603F78">
        <w:rPr>
          <w:rFonts w:ascii="Times New Roman" w:hAnsi="Times New Roman" w:cs="Times New Roman"/>
          <w:sz w:val="28"/>
          <w:szCs w:val="28"/>
        </w:rPr>
        <w:t>муниципальн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и Главой </w:t>
      </w:r>
      <w:r w:rsidRPr="00603F78">
        <w:rPr>
          <w:rFonts w:ascii="Times New Roman" w:hAnsi="Times New Roman" w:cs="Times New Roman"/>
          <w:sz w:val="28"/>
          <w:szCs w:val="28"/>
        </w:rPr>
        <w:t>муниц</w:t>
      </w:r>
      <w:r w:rsidRPr="00603F78">
        <w:rPr>
          <w:rFonts w:ascii="Times New Roman" w:hAnsi="Times New Roman" w:cs="Times New Roman"/>
          <w:sz w:val="28"/>
          <w:szCs w:val="28"/>
        </w:rPr>
        <w:t>и</w:t>
      </w:r>
      <w:r w:rsidRPr="00603F7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>подписывается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</w:t>
      </w:r>
      <w:r w:rsidRP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>жать положения, устанавливающие основания и порядок прекращения их де</w:t>
      </w:r>
      <w:r w:rsidRPr="00603F78">
        <w:rPr>
          <w:rFonts w:ascii="Times New Roman" w:hAnsi="Times New Roman" w:cs="Times New Roman"/>
          <w:sz w:val="28"/>
          <w:szCs w:val="28"/>
        </w:rPr>
        <w:t>й</w:t>
      </w:r>
      <w:r w:rsidRPr="00603F78">
        <w:rPr>
          <w:rFonts w:ascii="Times New Roman" w:hAnsi="Times New Roman" w:cs="Times New Roman"/>
          <w:sz w:val="28"/>
          <w:szCs w:val="28"/>
        </w:rPr>
        <w:t>ствия, в том числе досрочного, порядок определения ежегодного объема указа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ных в настоящей части межбюджетных трансфертов, необходимых для осущест</w:t>
      </w:r>
      <w:r w:rsidRPr="00603F78">
        <w:rPr>
          <w:rFonts w:ascii="Times New Roman" w:hAnsi="Times New Roman" w:cs="Times New Roman"/>
          <w:sz w:val="28"/>
          <w:szCs w:val="28"/>
        </w:rPr>
        <w:t>в</w:t>
      </w:r>
      <w:r w:rsidRPr="00603F78">
        <w:rPr>
          <w:rFonts w:ascii="Times New Roman" w:hAnsi="Times New Roman" w:cs="Times New Roman"/>
          <w:sz w:val="28"/>
          <w:szCs w:val="28"/>
        </w:rPr>
        <w:t>ления передаваемых полномочий, а также предусматривать финансовые санкции за неисполнение соглашений.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Соглашения должны быть заключены до внесения проекта решения о бюдж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те 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03F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</w:t>
      </w:r>
      <w:r w:rsidRPr="00603F78">
        <w:rPr>
          <w:rFonts w:ascii="Times New Roman" w:hAnsi="Times New Roman" w:cs="Times New Roman"/>
          <w:sz w:val="28"/>
          <w:szCs w:val="28"/>
        </w:rPr>
        <w:t>и</w:t>
      </w:r>
      <w:r w:rsidRPr="00603F78">
        <w:rPr>
          <w:rFonts w:ascii="Times New Roman" w:hAnsi="Times New Roman" w:cs="Times New Roman"/>
          <w:sz w:val="28"/>
          <w:szCs w:val="28"/>
        </w:rPr>
        <w:t xml:space="preserve">од в </w:t>
      </w:r>
      <w:r w:rsidR="00D117BD" w:rsidRPr="00603F78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603F78">
        <w:rPr>
          <w:rFonts w:ascii="Times New Roman" w:hAnsi="Times New Roman" w:cs="Times New Roman"/>
          <w:sz w:val="28"/>
          <w:szCs w:val="28"/>
        </w:rPr>
        <w:t>. В исключительных случаях допускается заключ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ние соглашений в течение финансового года.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.5. Подписанное соглашение вступает в силу в следующем порядке: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соглашение, предусматривающее исполнение полномочий с начала фина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сового года вводится в действие (вступает в силу) не ранее дня вступления в силу решений представительных органов об утверждении соответствующих бюджетов на очередной финансовый год;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соглашение, предусматривающее исполнение полномочий в течение фина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сового года, на который утвержден бюджет, вводится в действие (вступает в силу) не ранее вступления в силу решений представительных органов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управления об утверждении изменений в соответствующем бюджете в связи с п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редачей полномочий.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  <w:r w:rsidR="00D117BD" w:rsidRPr="00603F78">
        <w:rPr>
          <w:rFonts w:ascii="Times New Roman" w:hAnsi="Times New Roman" w:cs="Times New Roman"/>
          <w:sz w:val="28"/>
          <w:szCs w:val="28"/>
        </w:rPr>
        <w:t>6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50C" w:rsidRPr="00603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</w:t>
      </w:r>
      <w:r w:rsidR="006D78DB" w:rsidRPr="00603F78">
        <w:rPr>
          <w:rFonts w:ascii="Times New Roman" w:hAnsi="Times New Roman" w:cs="Times New Roman"/>
          <w:sz w:val="28"/>
          <w:szCs w:val="28"/>
        </w:rPr>
        <w:t>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DF050C" w:rsidRPr="00603F78"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D117BD" w:rsidRPr="00603F78">
        <w:rPr>
          <w:rFonts w:ascii="Times New Roman" w:hAnsi="Times New Roman" w:cs="Times New Roman"/>
          <w:sz w:val="28"/>
          <w:szCs w:val="28"/>
        </w:rPr>
        <w:t>б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отчетов об осуществлении переданных полномочий, использовании фина</w:t>
      </w:r>
      <w:r w:rsidR="00DF050C" w:rsidRPr="00603F78">
        <w:rPr>
          <w:rFonts w:ascii="Times New Roman" w:hAnsi="Times New Roman" w:cs="Times New Roman"/>
          <w:sz w:val="28"/>
          <w:szCs w:val="28"/>
        </w:rPr>
        <w:t>н</w:t>
      </w:r>
      <w:r w:rsidR="00DF050C" w:rsidRPr="00603F78">
        <w:rPr>
          <w:rFonts w:ascii="Times New Roman" w:hAnsi="Times New Roman" w:cs="Times New Roman"/>
          <w:sz w:val="28"/>
          <w:szCs w:val="28"/>
        </w:rPr>
        <w:t>совых средств и материальных ресурсов в сроки и порядке, определенные согл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>шением.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  <w:r w:rsidR="00D117BD" w:rsidRPr="00603F78">
        <w:rPr>
          <w:rFonts w:ascii="Times New Roman" w:hAnsi="Times New Roman" w:cs="Times New Roman"/>
          <w:sz w:val="28"/>
          <w:szCs w:val="28"/>
        </w:rPr>
        <w:t>7</w:t>
      </w:r>
      <w:r w:rsidR="00DF050C" w:rsidRPr="00603F78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 полномочий, пред</w:t>
      </w:r>
      <w:r w:rsidR="00DF050C" w:rsidRPr="00603F78">
        <w:rPr>
          <w:rFonts w:ascii="Times New Roman" w:hAnsi="Times New Roman" w:cs="Times New Roman"/>
          <w:sz w:val="28"/>
          <w:szCs w:val="28"/>
        </w:rPr>
        <w:t>у</w:t>
      </w:r>
      <w:r w:rsidR="00DF050C" w:rsidRPr="00603F78">
        <w:rPr>
          <w:rFonts w:ascii="Times New Roman" w:hAnsi="Times New Roman" w:cs="Times New Roman"/>
          <w:sz w:val="28"/>
          <w:szCs w:val="28"/>
        </w:rPr>
        <w:t>смотренных соглашением, предоставляются в форме межбюджетных трансфе</w:t>
      </w:r>
      <w:r w:rsidR="00DF050C" w:rsidRPr="00603F78">
        <w:rPr>
          <w:rFonts w:ascii="Times New Roman" w:hAnsi="Times New Roman" w:cs="Times New Roman"/>
          <w:sz w:val="28"/>
          <w:szCs w:val="28"/>
        </w:rPr>
        <w:t>р</w:t>
      </w:r>
      <w:r w:rsidR="00DF050C" w:rsidRPr="00603F78">
        <w:rPr>
          <w:rFonts w:ascii="Times New Roman" w:hAnsi="Times New Roman" w:cs="Times New Roman"/>
          <w:sz w:val="28"/>
          <w:szCs w:val="28"/>
        </w:rPr>
        <w:t>тов.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та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Pr="00603F78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</w:t>
      </w:r>
      <w:r w:rsidRPr="00603F78">
        <w:rPr>
          <w:rFonts w:ascii="Times New Roman" w:hAnsi="Times New Roman" w:cs="Times New Roman"/>
          <w:sz w:val="28"/>
          <w:szCs w:val="28"/>
        </w:rPr>
        <w:t>т</w:t>
      </w:r>
      <w:r w:rsidRPr="00603F78">
        <w:rPr>
          <w:rFonts w:ascii="Times New Roman" w:hAnsi="Times New Roman" w:cs="Times New Roman"/>
          <w:sz w:val="28"/>
          <w:szCs w:val="28"/>
        </w:rPr>
        <w:t>дельно по каждому полномочию согласно действующему законодательству.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В случае нецелевого использования межбюджетных трансфертов они подл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жат возврату в бюджет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поселения.</w:t>
      </w:r>
    </w:p>
    <w:p w:rsidR="00C23424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1115BD" w:rsidP="001115B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3F78"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 Требования к содержанию соглашения</w:t>
      </w:r>
      <w:r w:rsidR="00C23424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 В соглашении указываются: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.1.1. Предмет (должен содержать указание на вопрос местного значения и конкретные передаваемые полномочия по его решению).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.1.2. Обязанности и права сторон.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.1.4. Порядок передачи и использования материальных ресурсов.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.1.5. </w:t>
      </w:r>
      <w:proofErr w:type="gramStart"/>
      <w:r w:rsidR="00DF050C" w:rsidRPr="00603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.1.6. Срок, на который заключается соглашение.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.1.7. Положения, устанавливающие основания и порядок прекращения его действия, в том числе досрочного.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.1.8. Сроки и порядок предоставления отчетов об осуществлении переда</w:t>
      </w:r>
      <w:r w:rsidR="00DF050C" w:rsidRPr="00603F78">
        <w:rPr>
          <w:rFonts w:ascii="Times New Roman" w:hAnsi="Times New Roman" w:cs="Times New Roman"/>
          <w:sz w:val="28"/>
          <w:szCs w:val="28"/>
        </w:rPr>
        <w:t>н</w:t>
      </w:r>
      <w:r w:rsidR="00DF050C" w:rsidRPr="00603F78">
        <w:rPr>
          <w:rFonts w:ascii="Times New Roman" w:hAnsi="Times New Roman" w:cs="Times New Roman"/>
          <w:sz w:val="28"/>
          <w:szCs w:val="28"/>
        </w:rPr>
        <w:t>ных полномочий, использовании финансовых средств (межбюджетных трансфе</w:t>
      </w:r>
      <w:r w:rsidR="00DF050C" w:rsidRPr="00603F78">
        <w:rPr>
          <w:rFonts w:ascii="Times New Roman" w:hAnsi="Times New Roman" w:cs="Times New Roman"/>
          <w:sz w:val="28"/>
          <w:szCs w:val="28"/>
        </w:rPr>
        <w:t>р</w:t>
      </w:r>
      <w:r w:rsidR="00DF050C" w:rsidRPr="00603F78">
        <w:rPr>
          <w:rFonts w:ascii="Times New Roman" w:hAnsi="Times New Roman" w:cs="Times New Roman"/>
          <w:sz w:val="28"/>
          <w:szCs w:val="28"/>
        </w:rPr>
        <w:t>тов) и материальных ресурсов.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.1.9. Финансовые санкции за неисполнение соглашения.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.1.10. Порядок внесения изменений и дополнений в соглашение.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.2. Соглашение вступает в силу и становится обязательным для органов местного самоуправления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</w:t>
      </w:r>
      <w:r w:rsidRPr="00603F78">
        <w:rPr>
          <w:rFonts w:ascii="Times New Roman" w:hAnsi="Times New Roman" w:cs="Times New Roman"/>
          <w:sz w:val="28"/>
          <w:szCs w:val="28"/>
        </w:rPr>
        <w:t>ь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ского поселения Починковского района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со дня его подпис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>ния сторонами.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586AC3" w:rsidP="00C234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 Прекращение действия соглашения</w:t>
      </w:r>
      <w:r w:rsidR="00C23424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.1. Соглашение прекращает свое действие с момента истечения срока, на к</w:t>
      </w:r>
      <w:r w:rsidR="00DF050C" w:rsidRPr="00603F78"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>торый оно было заключено.</w:t>
      </w: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.2. Изменения в соглашение вносятся в порядке, предусмотренном насто</w:t>
      </w:r>
      <w:r w:rsidR="00DF050C"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>щим Порядком для заключения соглашения.</w:t>
      </w: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</w:t>
      </w:r>
      <w:r w:rsidR="00DF050C"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>ется в письменной форме.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</w:t>
      </w:r>
      <w:r w:rsidRPr="00603F78">
        <w:rPr>
          <w:rFonts w:ascii="Times New Roman" w:hAnsi="Times New Roman" w:cs="Times New Roman"/>
          <w:sz w:val="28"/>
          <w:szCs w:val="28"/>
        </w:rPr>
        <w:t>д</w:t>
      </w:r>
      <w:r w:rsidRPr="00603F78">
        <w:rPr>
          <w:rFonts w:ascii="Times New Roman" w:hAnsi="Times New Roman" w:cs="Times New Roman"/>
          <w:sz w:val="28"/>
          <w:szCs w:val="28"/>
        </w:rPr>
        <w:t>ке.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79D" w:rsidRPr="00603F78" w:rsidRDefault="0064679D" w:rsidP="00DF050C">
      <w:pPr>
        <w:rPr>
          <w:sz w:val="28"/>
          <w:szCs w:val="28"/>
        </w:rPr>
      </w:pPr>
    </w:p>
    <w:sectPr w:rsidR="0064679D" w:rsidRPr="00603F78" w:rsidSect="00D36F56">
      <w:headerReference w:type="even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A3" w:rsidRDefault="00506FA3">
      <w:r>
        <w:separator/>
      </w:r>
    </w:p>
  </w:endnote>
  <w:endnote w:type="continuationSeparator" w:id="0">
    <w:p w:rsidR="00506FA3" w:rsidRDefault="005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A3" w:rsidRDefault="00506FA3">
      <w:r>
        <w:separator/>
      </w:r>
    </w:p>
  </w:footnote>
  <w:footnote w:type="continuationSeparator" w:id="0">
    <w:p w:rsidR="00506FA3" w:rsidRDefault="0050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BD" w:rsidRDefault="00D11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7BD" w:rsidRDefault="00D117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15CE"/>
    <w:rsid w:val="00013F6A"/>
    <w:rsid w:val="00015D40"/>
    <w:rsid w:val="00016363"/>
    <w:rsid w:val="000220AD"/>
    <w:rsid w:val="00022FF3"/>
    <w:rsid w:val="0003473F"/>
    <w:rsid w:val="0003523E"/>
    <w:rsid w:val="00037E76"/>
    <w:rsid w:val="00042279"/>
    <w:rsid w:val="00042B3E"/>
    <w:rsid w:val="00046F57"/>
    <w:rsid w:val="00047FA4"/>
    <w:rsid w:val="00052072"/>
    <w:rsid w:val="00062F60"/>
    <w:rsid w:val="00081E55"/>
    <w:rsid w:val="000852BA"/>
    <w:rsid w:val="00090BC4"/>
    <w:rsid w:val="00091498"/>
    <w:rsid w:val="0009150E"/>
    <w:rsid w:val="00093336"/>
    <w:rsid w:val="000950D0"/>
    <w:rsid w:val="000A1636"/>
    <w:rsid w:val="000B168D"/>
    <w:rsid w:val="000C3466"/>
    <w:rsid w:val="000D5EE7"/>
    <w:rsid w:val="000E33A3"/>
    <w:rsid w:val="000F4333"/>
    <w:rsid w:val="00102667"/>
    <w:rsid w:val="00106B5A"/>
    <w:rsid w:val="001115BD"/>
    <w:rsid w:val="00112659"/>
    <w:rsid w:val="00115A67"/>
    <w:rsid w:val="00123BC4"/>
    <w:rsid w:val="00135F6B"/>
    <w:rsid w:val="001436CC"/>
    <w:rsid w:val="00144A05"/>
    <w:rsid w:val="00150FF3"/>
    <w:rsid w:val="00161EBB"/>
    <w:rsid w:val="00164EE0"/>
    <w:rsid w:val="00166BB4"/>
    <w:rsid w:val="0016713A"/>
    <w:rsid w:val="00170C8D"/>
    <w:rsid w:val="0017195D"/>
    <w:rsid w:val="00193385"/>
    <w:rsid w:val="001948E7"/>
    <w:rsid w:val="001A2AFD"/>
    <w:rsid w:val="001B1ACA"/>
    <w:rsid w:val="001B72E7"/>
    <w:rsid w:val="001B745C"/>
    <w:rsid w:val="001C06F4"/>
    <w:rsid w:val="001C2593"/>
    <w:rsid w:val="001D620F"/>
    <w:rsid w:val="001D7BC8"/>
    <w:rsid w:val="001E0467"/>
    <w:rsid w:val="001E1E09"/>
    <w:rsid w:val="001E37AF"/>
    <w:rsid w:val="001E443E"/>
    <w:rsid w:val="001E5F4F"/>
    <w:rsid w:val="001F1FF9"/>
    <w:rsid w:val="001F25DD"/>
    <w:rsid w:val="00200EF4"/>
    <w:rsid w:val="00212CEF"/>
    <w:rsid w:val="00213280"/>
    <w:rsid w:val="002206E9"/>
    <w:rsid w:val="002224EF"/>
    <w:rsid w:val="0022458F"/>
    <w:rsid w:val="00230A43"/>
    <w:rsid w:val="00254F50"/>
    <w:rsid w:val="00256DFE"/>
    <w:rsid w:val="0025717E"/>
    <w:rsid w:val="0026077D"/>
    <w:rsid w:val="00262CFA"/>
    <w:rsid w:val="00272BA1"/>
    <w:rsid w:val="00280210"/>
    <w:rsid w:val="0028085F"/>
    <w:rsid w:val="00295B36"/>
    <w:rsid w:val="002A044E"/>
    <w:rsid w:val="002A0F8F"/>
    <w:rsid w:val="002A1F77"/>
    <w:rsid w:val="002A36B0"/>
    <w:rsid w:val="002B4A76"/>
    <w:rsid w:val="002B65D4"/>
    <w:rsid w:val="002C4715"/>
    <w:rsid w:val="002E13D3"/>
    <w:rsid w:val="002F56C6"/>
    <w:rsid w:val="002F5C87"/>
    <w:rsid w:val="003049E7"/>
    <w:rsid w:val="00304C97"/>
    <w:rsid w:val="00311F02"/>
    <w:rsid w:val="003210D8"/>
    <w:rsid w:val="0034254D"/>
    <w:rsid w:val="00343EF8"/>
    <w:rsid w:val="00350590"/>
    <w:rsid w:val="00353305"/>
    <w:rsid w:val="003654C7"/>
    <w:rsid w:val="0037061C"/>
    <w:rsid w:val="00373F60"/>
    <w:rsid w:val="003875DB"/>
    <w:rsid w:val="003942E2"/>
    <w:rsid w:val="00395F75"/>
    <w:rsid w:val="003A46F7"/>
    <w:rsid w:val="003A493F"/>
    <w:rsid w:val="003A64E2"/>
    <w:rsid w:val="003B2293"/>
    <w:rsid w:val="003B3C04"/>
    <w:rsid w:val="003B55D3"/>
    <w:rsid w:val="003B7DE8"/>
    <w:rsid w:val="003C20F6"/>
    <w:rsid w:val="003C75CC"/>
    <w:rsid w:val="003D07F1"/>
    <w:rsid w:val="003E3FA0"/>
    <w:rsid w:val="003E4DD8"/>
    <w:rsid w:val="003E5F54"/>
    <w:rsid w:val="003F27D7"/>
    <w:rsid w:val="003F3B25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78CE"/>
    <w:rsid w:val="00456514"/>
    <w:rsid w:val="00470520"/>
    <w:rsid w:val="004706F9"/>
    <w:rsid w:val="00471032"/>
    <w:rsid w:val="004804FD"/>
    <w:rsid w:val="00486C80"/>
    <w:rsid w:val="00492B92"/>
    <w:rsid w:val="004A4FEC"/>
    <w:rsid w:val="004B3DB1"/>
    <w:rsid w:val="004B3DBF"/>
    <w:rsid w:val="004C3183"/>
    <w:rsid w:val="004D29E6"/>
    <w:rsid w:val="004D7596"/>
    <w:rsid w:val="004E65BD"/>
    <w:rsid w:val="005007B6"/>
    <w:rsid w:val="00503FF2"/>
    <w:rsid w:val="00506FA3"/>
    <w:rsid w:val="00511D2E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571E"/>
    <w:rsid w:val="00561392"/>
    <w:rsid w:val="00573FC6"/>
    <w:rsid w:val="00586AC3"/>
    <w:rsid w:val="005904D8"/>
    <w:rsid w:val="00590C32"/>
    <w:rsid w:val="00590FDC"/>
    <w:rsid w:val="00594AA5"/>
    <w:rsid w:val="00597B63"/>
    <w:rsid w:val="005C0BAE"/>
    <w:rsid w:val="005C422D"/>
    <w:rsid w:val="005C6DEC"/>
    <w:rsid w:val="005D261B"/>
    <w:rsid w:val="005E35DE"/>
    <w:rsid w:val="005E6CF2"/>
    <w:rsid w:val="005F4A83"/>
    <w:rsid w:val="005F6BE5"/>
    <w:rsid w:val="00603F27"/>
    <w:rsid w:val="00603F78"/>
    <w:rsid w:val="00610E46"/>
    <w:rsid w:val="006113FC"/>
    <w:rsid w:val="00620705"/>
    <w:rsid w:val="00620DE1"/>
    <w:rsid w:val="006229A5"/>
    <w:rsid w:val="00627CAF"/>
    <w:rsid w:val="006302B2"/>
    <w:rsid w:val="0063212C"/>
    <w:rsid w:val="00642901"/>
    <w:rsid w:val="0064679D"/>
    <w:rsid w:val="00652642"/>
    <w:rsid w:val="006617D3"/>
    <w:rsid w:val="00671626"/>
    <w:rsid w:val="00672260"/>
    <w:rsid w:val="00672D3B"/>
    <w:rsid w:val="00685AB6"/>
    <w:rsid w:val="006A798E"/>
    <w:rsid w:val="006B02F4"/>
    <w:rsid w:val="006B1324"/>
    <w:rsid w:val="006B5EBE"/>
    <w:rsid w:val="006C223E"/>
    <w:rsid w:val="006C2B0F"/>
    <w:rsid w:val="006C4967"/>
    <w:rsid w:val="006C5029"/>
    <w:rsid w:val="006D17D8"/>
    <w:rsid w:val="006D78DB"/>
    <w:rsid w:val="006E38AC"/>
    <w:rsid w:val="006E5496"/>
    <w:rsid w:val="006F2123"/>
    <w:rsid w:val="006F25BB"/>
    <w:rsid w:val="006F657C"/>
    <w:rsid w:val="006F7FE3"/>
    <w:rsid w:val="00702A15"/>
    <w:rsid w:val="00710AEC"/>
    <w:rsid w:val="00712C22"/>
    <w:rsid w:val="00712FF7"/>
    <w:rsid w:val="00730590"/>
    <w:rsid w:val="00742A2A"/>
    <w:rsid w:val="00743D7B"/>
    <w:rsid w:val="007444FB"/>
    <w:rsid w:val="00750F23"/>
    <w:rsid w:val="00752588"/>
    <w:rsid w:val="00774DBD"/>
    <w:rsid w:val="007763DE"/>
    <w:rsid w:val="007843CD"/>
    <w:rsid w:val="00785A7E"/>
    <w:rsid w:val="00785D8E"/>
    <w:rsid w:val="00786032"/>
    <w:rsid w:val="007920FB"/>
    <w:rsid w:val="00792DF0"/>
    <w:rsid w:val="00793939"/>
    <w:rsid w:val="0079425B"/>
    <w:rsid w:val="007A3AE3"/>
    <w:rsid w:val="007A40BB"/>
    <w:rsid w:val="007A7AB8"/>
    <w:rsid w:val="007B090F"/>
    <w:rsid w:val="007C694F"/>
    <w:rsid w:val="007D0B1B"/>
    <w:rsid w:val="007D1C68"/>
    <w:rsid w:val="007D6F83"/>
    <w:rsid w:val="007E700F"/>
    <w:rsid w:val="007E7AA9"/>
    <w:rsid w:val="007F5C3F"/>
    <w:rsid w:val="008001CB"/>
    <w:rsid w:val="00814220"/>
    <w:rsid w:val="008307EE"/>
    <w:rsid w:val="00834D83"/>
    <w:rsid w:val="008450B9"/>
    <w:rsid w:val="008505C8"/>
    <w:rsid w:val="008570C1"/>
    <w:rsid w:val="00857E87"/>
    <w:rsid w:val="0086161C"/>
    <w:rsid w:val="0086248B"/>
    <w:rsid w:val="00866F35"/>
    <w:rsid w:val="00867BFE"/>
    <w:rsid w:val="00883711"/>
    <w:rsid w:val="00884EB7"/>
    <w:rsid w:val="008A21C5"/>
    <w:rsid w:val="008A5D86"/>
    <w:rsid w:val="008A70EC"/>
    <w:rsid w:val="008B434D"/>
    <w:rsid w:val="008C49DA"/>
    <w:rsid w:val="008D5398"/>
    <w:rsid w:val="008E6C57"/>
    <w:rsid w:val="008F5863"/>
    <w:rsid w:val="00916329"/>
    <w:rsid w:val="00923B6F"/>
    <w:rsid w:val="00925EFE"/>
    <w:rsid w:val="00931DBB"/>
    <w:rsid w:val="00932B69"/>
    <w:rsid w:val="009405ED"/>
    <w:rsid w:val="00946880"/>
    <w:rsid w:val="0095552B"/>
    <w:rsid w:val="00957BB3"/>
    <w:rsid w:val="00967335"/>
    <w:rsid w:val="00984022"/>
    <w:rsid w:val="00990085"/>
    <w:rsid w:val="009B1CEA"/>
    <w:rsid w:val="009B5488"/>
    <w:rsid w:val="009D11A2"/>
    <w:rsid w:val="009D4BE5"/>
    <w:rsid w:val="009D6BB9"/>
    <w:rsid w:val="009E07EB"/>
    <w:rsid w:val="009E6D8B"/>
    <w:rsid w:val="009F5434"/>
    <w:rsid w:val="00A00B21"/>
    <w:rsid w:val="00A00E06"/>
    <w:rsid w:val="00A07231"/>
    <w:rsid w:val="00A177B0"/>
    <w:rsid w:val="00A24B2F"/>
    <w:rsid w:val="00A2607C"/>
    <w:rsid w:val="00A3256A"/>
    <w:rsid w:val="00A36BF2"/>
    <w:rsid w:val="00A416E8"/>
    <w:rsid w:val="00A51519"/>
    <w:rsid w:val="00A54C32"/>
    <w:rsid w:val="00A55254"/>
    <w:rsid w:val="00A57C80"/>
    <w:rsid w:val="00A6207C"/>
    <w:rsid w:val="00A70F06"/>
    <w:rsid w:val="00A71D17"/>
    <w:rsid w:val="00A8214A"/>
    <w:rsid w:val="00A83ABA"/>
    <w:rsid w:val="00A85D21"/>
    <w:rsid w:val="00A863F8"/>
    <w:rsid w:val="00A94989"/>
    <w:rsid w:val="00AA00CA"/>
    <w:rsid w:val="00AA322D"/>
    <w:rsid w:val="00AB066A"/>
    <w:rsid w:val="00AB52DD"/>
    <w:rsid w:val="00AB7757"/>
    <w:rsid w:val="00AC1279"/>
    <w:rsid w:val="00AC1474"/>
    <w:rsid w:val="00AC7709"/>
    <w:rsid w:val="00AD2358"/>
    <w:rsid w:val="00AD543D"/>
    <w:rsid w:val="00AE1D12"/>
    <w:rsid w:val="00AE7417"/>
    <w:rsid w:val="00AE7801"/>
    <w:rsid w:val="00AF3EA8"/>
    <w:rsid w:val="00AF52C2"/>
    <w:rsid w:val="00B025B8"/>
    <w:rsid w:val="00B137E5"/>
    <w:rsid w:val="00B263B8"/>
    <w:rsid w:val="00B2743D"/>
    <w:rsid w:val="00B41858"/>
    <w:rsid w:val="00B605E5"/>
    <w:rsid w:val="00B7483C"/>
    <w:rsid w:val="00B87701"/>
    <w:rsid w:val="00B940AF"/>
    <w:rsid w:val="00BA2238"/>
    <w:rsid w:val="00BA48AE"/>
    <w:rsid w:val="00BA4FA3"/>
    <w:rsid w:val="00BB6E0D"/>
    <w:rsid w:val="00BD00F6"/>
    <w:rsid w:val="00BD5596"/>
    <w:rsid w:val="00BD65B7"/>
    <w:rsid w:val="00BE3524"/>
    <w:rsid w:val="00BE4064"/>
    <w:rsid w:val="00BF68E7"/>
    <w:rsid w:val="00C04459"/>
    <w:rsid w:val="00C070EC"/>
    <w:rsid w:val="00C1576A"/>
    <w:rsid w:val="00C16059"/>
    <w:rsid w:val="00C16240"/>
    <w:rsid w:val="00C23424"/>
    <w:rsid w:val="00C247AE"/>
    <w:rsid w:val="00C45606"/>
    <w:rsid w:val="00C52C66"/>
    <w:rsid w:val="00C532DE"/>
    <w:rsid w:val="00C5434D"/>
    <w:rsid w:val="00C62DD6"/>
    <w:rsid w:val="00C73672"/>
    <w:rsid w:val="00C763A5"/>
    <w:rsid w:val="00C76833"/>
    <w:rsid w:val="00C83521"/>
    <w:rsid w:val="00C840D9"/>
    <w:rsid w:val="00C91554"/>
    <w:rsid w:val="00C93DDB"/>
    <w:rsid w:val="00CA1C12"/>
    <w:rsid w:val="00CB7C57"/>
    <w:rsid w:val="00CC0443"/>
    <w:rsid w:val="00CC6BD7"/>
    <w:rsid w:val="00CC76EE"/>
    <w:rsid w:val="00CD4092"/>
    <w:rsid w:val="00CD543C"/>
    <w:rsid w:val="00CE32A9"/>
    <w:rsid w:val="00CE3645"/>
    <w:rsid w:val="00CE478B"/>
    <w:rsid w:val="00CE5531"/>
    <w:rsid w:val="00CF47ED"/>
    <w:rsid w:val="00CF64BC"/>
    <w:rsid w:val="00D04882"/>
    <w:rsid w:val="00D117BD"/>
    <w:rsid w:val="00D200D3"/>
    <w:rsid w:val="00D34652"/>
    <w:rsid w:val="00D36F56"/>
    <w:rsid w:val="00D433F7"/>
    <w:rsid w:val="00D51ECC"/>
    <w:rsid w:val="00D55464"/>
    <w:rsid w:val="00D55FD6"/>
    <w:rsid w:val="00D75B6B"/>
    <w:rsid w:val="00D76F99"/>
    <w:rsid w:val="00D91BBD"/>
    <w:rsid w:val="00D933AE"/>
    <w:rsid w:val="00DA1ADC"/>
    <w:rsid w:val="00DA3233"/>
    <w:rsid w:val="00DB071B"/>
    <w:rsid w:val="00DB0CBA"/>
    <w:rsid w:val="00DB2131"/>
    <w:rsid w:val="00DB5588"/>
    <w:rsid w:val="00DE2AA1"/>
    <w:rsid w:val="00DF050C"/>
    <w:rsid w:val="00E029F3"/>
    <w:rsid w:val="00E065E2"/>
    <w:rsid w:val="00E3723E"/>
    <w:rsid w:val="00E43239"/>
    <w:rsid w:val="00E53453"/>
    <w:rsid w:val="00E61A5B"/>
    <w:rsid w:val="00E92385"/>
    <w:rsid w:val="00E95CFF"/>
    <w:rsid w:val="00E976AD"/>
    <w:rsid w:val="00EA45B8"/>
    <w:rsid w:val="00EB1123"/>
    <w:rsid w:val="00EB3497"/>
    <w:rsid w:val="00EB4739"/>
    <w:rsid w:val="00EB5D20"/>
    <w:rsid w:val="00EC2CFE"/>
    <w:rsid w:val="00ED0BFA"/>
    <w:rsid w:val="00ED15EF"/>
    <w:rsid w:val="00ED4F09"/>
    <w:rsid w:val="00EE6390"/>
    <w:rsid w:val="00EE7BC5"/>
    <w:rsid w:val="00EE7EEE"/>
    <w:rsid w:val="00EF3D4E"/>
    <w:rsid w:val="00EF4A28"/>
    <w:rsid w:val="00EF5CAE"/>
    <w:rsid w:val="00F03596"/>
    <w:rsid w:val="00F0504B"/>
    <w:rsid w:val="00F06A1E"/>
    <w:rsid w:val="00F10CCF"/>
    <w:rsid w:val="00F13BEF"/>
    <w:rsid w:val="00F17393"/>
    <w:rsid w:val="00F218EA"/>
    <w:rsid w:val="00F323ED"/>
    <w:rsid w:val="00F32B69"/>
    <w:rsid w:val="00F34CFE"/>
    <w:rsid w:val="00F37C1A"/>
    <w:rsid w:val="00F64BAB"/>
    <w:rsid w:val="00F66F5B"/>
    <w:rsid w:val="00F82C9B"/>
    <w:rsid w:val="00F8689D"/>
    <w:rsid w:val="00F92DF5"/>
    <w:rsid w:val="00F930BC"/>
    <w:rsid w:val="00F9384C"/>
    <w:rsid w:val="00F97CC0"/>
    <w:rsid w:val="00FA3BFA"/>
    <w:rsid w:val="00FB03C7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b">
    <w:name w:val="Hyperlink"/>
    <w:rsid w:val="00752588"/>
    <w:rPr>
      <w:color w:val="0000FF"/>
      <w:u w:val="single"/>
    </w:rPr>
  </w:style>
  <w:style w:type="paragraph" w:customStyle="1" w:styleId="ConsPlusNormal">
    <w:name w:val="ConsPlusNormal"/>
    <w:rsid w:val="00DF0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1115BD"/>
    <w:rPr>
      <w:sz w:val="28"/>
      <w:szCs w:val="24"/>
    </w:rPr>
  </w:style>
  <w:style w:type="paragraph" w:styleId="ad">
    <w:name w:val="Balloon Text"/>
    <w:basedOn w:val="a"/>
    <w:link w:val="ae"/>
    <w:rsid w:val="001115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5B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A82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A82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8</cp:revision>
  <cp:lastPrinted>2017-06-30T06:51:00Z</cp:lastPrinted>
  <dcterms:created xsi:type="dcterms:W3CDTF">2017-05-12T05:29:00Z</dcterms:created>
  <dcterms:modified xsi:type="dcterms:W3CDTF">2017-06-30T06:52:00Z</dcterms:modified>
</cp:coreProperties>
</file>