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5E" w:rsidRDefault="00D302B5" w:rsidP="00A1575E">
      <w:pPr>
        <w:pStyle w:val="ConsPlusTitle"/>
        <w:ind w:firstLine="709"/>
        <w:jc w:val="center"/>
        <w:rPr>
          <w:sz w:val="28"/>
          <w:szCs w:val="28"/>
        </w:rPr>
      </w:pPr>
      <w:r>
        <w:rPr>
          <w:noProof/>
          <w:sz w:val="28"/>
          <w:szCs w:val="28"/>
        </w:rPr>
        <w:drawing>
          <wp:anchor distT="0" distB="0" distL="114300" distR="114300" simplePos="0" relativeHeight="251659264" behindDoc="0" locked="0" layoutInCell="1" allowOverlap="1" wp14:anchorId="569D62C6" wp14:editId="6EE3278F">
            <wp:simplePos x="0" y="0"/>
            <wp:positionH relativeFrom="column">
              <wp:posOffset>2816225</wp:posOffset>
            </wp:positionH>
            <wp:positionV relativeFrom="paragraph">
              <wp:posOffset>99060</wp:posOffset>
            </wp:positionV>
            <wp:extent cx="590550" cy="695325"/>
            <wp:effectExtent l="0" t="0" r="0" b="9525"/>
            <wp:wrapSquare wrapText="bothSides"/>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D302B5" w:rsidRDefault="00D302B5" w:rsidP="00A1575E">
      <w:pPr>
        <w:framePr w:hSpace="141" w:wrap="auto" w:vAnchor="text" w:hAnchor="page" w:x="2845" w:y="1"/>
        <w:jc w:val="center"/>
      </w:pPr>
    </w:p>
    <w:p w:rsidR="00D302B5" w:rsidRDefault="00D302B5" w:rsidP="00A1575E">
      <w:pPr>
        <w:pStyle w:val="ConsPlusTitle"/>
        <w:tabs>
          <w:tab w:val="left" w:pos="4935"/>
        </w:tabs>
        <w:ind w:firstLine="709"/>
        <w:jc w:val="center"/>
        <w:rPr>
          <w:sz w:val="28"/>
          <w:szCs w:val="28"/>
        </w:rPr>
      </w:pPr>
    </w:p>
    <w:p w:rsidR="00D302B5" w:rsidRDefault="00D302B5" w:rsidP="00A1575E">
      <w:pPr>
        <w:pStyle w:val="ConsPlusTitle"/>
        <w:ind w:firstLine="709"/>
        <w:jc w:val="center"/>
        <w:rPr>
          <w:sz w:val="28"/>
          <w:szCs w:val="28"/>
        </w:rPr>
      </w:pPr>
    </w:p>
    <w:p w:rsidR="00A1575E" w:rsidRDefault="00A1575E" w:rsidP="00A1575E">
      <w:pPr>
        <w:pStyle w:val="ConsPlusTitle"/>
        <w:ind w:firstLine="709"/>
        <w:jc w:val="center"/>
        <w:rPr>
          <w:sz w:val="28"/>
          <w:szCs w:val="28"/>
        </w:rPr>
      </w:pPr>
      <w:bookmarkStart w:id="0" w:name="_GoBack"/>
      <w:bookmarkEnd w:id="0"/>
    </w:p>
    <w:p w:rsidR="00D302B5" w:rsidRDefault="00D302B5" w:rsidP="00A1575E">
      <w:pPr>
        <w:pStyle w:val="ConsPlusTitle"/>
        <w:ind w:firstLine="709"/>
        <w:jc w:val="center"/>
        <w:rPr>
          <w:sz w:val="28"/>
          <w:szCs w:val="28"/>
        </w:rPr>
      </w:pPr>
      <w:r w:rsidRPr="00C037B3">
        <w:rPr>
          <w:sz w:val="28"/>
          <w:szCs w:val="28"/>
        </w:rPr>
        <w:t>АДМИНИСТРАЦИЯ</w:t>
      </w:r>
    </w:p>
    <w:p w:rsidR="00D302B5" w:rsidRDefault="00D302B5" w:rsidP="00A1575E">
      <w:pPr>
        <w:pStyle w:val="ConsPlusTitle"/>
        <w:ind w:firstLine="709"/>
        <w:jc w:val="center"/>
        <w:rPr>
          <w:sz w:val="28"/>
          <w:szCs w:val="28"/>
        </w:rPr>
      </w:pPr>
      <w:r>
        <w:rPr>
          <w:sz w:val="28"/>
          <w:szCs w:val="28"/>
        </w:rPr>
        <w:t>СТОДОЛИЩЕНСКОГО СЕЛЬСКОГО ПОСЕЛЕНИЯ            ПОЧИНКОВСКОГО РАЙОНА СМОЛЕНСКОЙ ОБЛАСТИ</w:t>
      </w:r>
    </w:p>
    <w:p w:rsidR="00D302B5" w:rsidRPr="00C037B3" w:rsidRDefault="00D302B5" w:rsidP="00A1575E">
      <w:pPr>
        <w:pStyle w:val="ConsPlusTitle"/>
        <w:ind w:firstLine="709"/>
        <w:jc w:val="center"/>
        <w:rPr>
          <w:sz w:val="28"/>
          <w:szCs w:val="28"/>
        </w:rPr>
      </w:pPr>
    </w:p>
    <w:p w:rsidR="00D302B5" w:rsidRPr="00C037B3" w:rsidRDefault="00D302B5" w:rsidP="00A1575E">
      <w:pPr>
        <w:pStyle w:val="ConsPlusTitle"/>
        <w:ind w:firstLine="709"/>
        <w:jc w:val="center"/>
        <w:rPr>
          <w:sz w:val="28"/>
          <w:szCs w:val="28"/>
        </w:rPr>
      </w:pPr>
      <w:r w:rsidRPr="00C037B3">
        <w:rPr>
          <w:sz w:val="28"/>
          <w:szCs w:val="28"/>
        </w:rPr>
        <w:t>ПОСТАНОВЛЕНИЕ</w:t>
      </w:r>
    </w:p>
    <w:p w:rsidR="00D302B5" w:rsidRDefault="00D302B5" w:rsidP="00D302B5">
      <w:pPr>
        <w:jc w:val="both"/>
        <w:rPr>
          <w:sz w:val="28"/>
        </w:rPr>
      </w:pPr>
    </w:p>
    <w:p w:rsidR="00D302B5" w:rsidRPr="009E0B35" w:rsidRDefault="00D302B5" w:rsidP="00D302B5">
      <w:pPr>
        <w:jc w:val="both"/>
        <w:rPr>
          <w:sz w:val="28"/>
        </w:rPr>
      </w:pPr>
      <w:r>
        <w:rPr>
          <w:sz w:val="28"/>
        </w:rPr>
        <w:t>от 04.07.2016 года                                    № 58</w:t>
      </w:r>
    </w:p>
    <w:p w:rsidR="001B511A" w:rsidRDefault="001B511A"/>
    <w:p w:rsidR="00D302B5" w:rsidRPr="00D302B5" w:rsidRDefault="00D302B5">
      <w:pPr>
        <w:rPr>
          <w:sz w:val="28"/>
          <w:szCs w:val="28"/>
        </w:rPr>
      </w:pPr>
      <w:r w:rsidRPr="00D302B5">
        <w:rPr>
          <w:sz w:val="28"/>
          <w:szCs w:val="28"/>
        </w:rPr>
        <w:t xml:space="preserve">О внесении </w:t>
      </w:r>
      <w:r>
        <w:rPr>
          <w:sz w:val="28"/>
          <w:szCs w:val="28"/>
        </w:rPr>
        <w:t xml:space="preserve"> </w:t>
      </w:r>
      <w:r w:rsidRPr="00D302B5">
        <w:rPr>
          <w:sz w:val="28"/>
          <w:szCs w:val="28"/>
        </w:rPr>
        <w:t xml:space="preserve">изменений </w:t>
      </w:r>
      <w:r>
        <w:rPr>
          <w:sz w:val="28"/>
          <w:szCs w:val="28"/>
        </w:rPr>
        <w:t xml:space="preserve"> </w:t>
      </w:r>
      <w:r w:rsidRPr="00D302B5">
        <w:rPr>
          <w:sz w:val="28"/>
          <w:szCs w:val="28"/>
        </w:rPr>
        <w:t xml:space="preserve">в </w:t>
      </w:r>
      <w:r>
        <w:rPr>
          <w:sz w:val="28"/>
          <w:szCs w:val="28"/>
        </w:rPr>
        <w:t xml:space="preserve"> </w:t>
      </w:r>
      <w:r w:rsidRPr="00D302B5">
        <w:rPr>
          <w:sz w:val="28"/>
          <w:szCs w:val="28"/>
        </w:rPr>
        <w:t xml:space="preserve">постановление </w:t>
      </w:r>
    </w:p>
    <w:p w:rsidR="00D302B5" w:rsidRPr="00D302B5" w:rsidRDefault="00D302B5">
      <w:pPr>
        <w:rPr>
          <w:sz w:val="28"/>
          <w:szCs w:val="28"/>
        </w:rPr>
      </w:pPr>
      <w:r w:rsidRPr="00D302B5">
        <w:rPr>
          <w:sz w:val="28"/>
          <w:szCs w:val="28"/>
        </w:rPr>
        <w:t xml:space="preserve">Администрации </w:t>
      </w:r>
      <w:r>
        <w:rPr>
          <w:sz w:val="28"/>
          <w:szCs w:val="28"/>
        </w:rPr>
        <w:t xml:space="preserve">            </w:t>
      </w:r>
      <w:r w:rsidRPr="00D302B5">
        <w:rPr>
          <w:sz w:val="28"/>
          <w:szCs w:val="28"/>
        </w:rPr>
        <w:t xml:space="preserve">Стодолищенского </w:t>
      </w:r>
    </w:p>
    <w:p w:rsidR="00D302B5" w:rsidRPr="00D302B5" w:rsidRDefault="00D302B5">
      <w:pPr>
        <w:rPr>
          <w:sz w:val="28"/>
          <w:szCs w:val="28"/>
        </w:rPr>
      </w:pPr>
      <w:r w:rsidRPr="00D302B5">
        <w:rPr>
          <w:sz w:val="28"/>
          <w:szCs w:val="28"/>
        </w:rPr>
        <w:t xml:space="preserve">сельского </w:t>
      </w:r>
      <w:r>
        <w:rPr>
          <w:sz w:val="28"/>
          <w:szCs w:val="28"/>
        </w:rPr>
        <w:t xml:space="preserve">    </w:t>
      </w:r>
      <w:r w:rsidRPr="00D302B5">
        <w:rPr>
          <w:sz w:val="28"/>
          <w:szCs w:val="28"/>
        </w:rPr>
        <w:t xml:space="preserve">поселения </w:t>
      </w:r>
      <w:r>
        <w:rPr>
          <w:sz w:val="28"/>
          <w:szCs w:val="28"/>
        </w:rPr>
        <w:t xml:space="preserve">     </w:t>
      </w:r>
      <w:r w:rsidRPr="00D302B5">
        <w:rPr>
          <w:sz w:val="28"/>
          <w:szCs w:val="28"/>
        </w:rPr>
        <w:t>Починковского</w:t>
      </w:r>
    </w:p>
    <w:p w:rsidR="00D302B5" w:rsidRPr="00D302B5" w:rsidRDefault="00D302B5">
      <w:pPr>
        <w:rPr>
          <w:sz w:val="28"/>
          <w:szCs w:val="28"/>
        </w:rPr>
      </w:pPr>
      <w:r w:rsidRPr="00D302B5">
        <w:rPr>
          <w:sz w:val="28"/>
          <w:szCs w:val="28"/>
        </w:rPr>
        <w:t>района Смоленской области от 30.12.2013</w:t>
      </w:r>
    </w:p>
    <w:p w:rsidR="00D302B5" w:rsidRPr="00D302B5" w:rsidRDefault="00D302B5">
      <w:pPr>
        <w:rPr>
          <w:sz w:val="28"/>
          <w:szCs w:val="28"/>
        </w:rPr>
      </w:pPr>
      <w:r w:rsidRPr="00D302B5">
        <w:rPr>
          <w:sz w:val="28"/>
          <w:szCs w:val="28"/>
        </w:rPr>
        <w:t>№ 43</w:t>
      </w:r>
    </w:p>
    <w:p w:rsidR="00A91A4E" w:rsidRDefault="00A91A4E" w:rsidP="00A91A4E">
      <w:pPr>
        <w:suppressAutoHyphens/>
        <w:autoSpaceDE w:val="0"/>
        <w:autoSpaceDN w:val="0"/>
        <w:adjustRightInd w:val="0"/>
        <w:ind w:firstLine="709"/>
        <w:jc w:val="both"/>
        <w:rPr>
          <w:sz w:val="28"/>
          <w:szCs w:val="28"/>
        </w:rPr>
      </w:pPr>
    </w:p>
    <w:p w:rsidR="00A91A4E" w:rsidRDefault="00A91A4E" w:rsidP="00A91A4E">
      <w:pPr>
        <w:suppressAutoHyphens/>
        <w:autoSpaceDE w:val="0"/>
        <w:autoSpaceDN w:val="0"/>
        <w:adjustRightInd w:val="0"/>
        <w:ind w:firstLine="709"/>
        <w:jc w:val="both"/>
        <w:rPr>
          <w:sz w:val="28"/>
          <w:szCs w:val="28"/>
        </w:rPr>
      </w:pPr>
    </w:p>
    <w:p w:rsidR="00A91A4E" w:rsidRDefault="00A91A4E" w:rsidP="00A91A4E">
      <w:pPr>
        <w:suppressAutoHyphens/>
        <w:autoSpaceDE w:val="0"/>
        <w:autoSpaceDN w:val="0"/>
        <w:adjustRightInd w:val="0"/>
        <w:ind w:firstLine="709"/>
        <w:jc w:val="both"/>
        <w:rPr>
          <w:sz w:val="28"/>
          <w:szCs w:val="28"/>
        </w:rPr>
      </w:pPr>
    </w:p>
    <w:p w:rsidR="00A91A4E" w:rsidRDefault="00A91A4E" w:rsidP="00A91A4E">
      <w:pPr>
        <w:suppressAutoHyphens/>
        <w:autoSpaceDE w:val="0"/>
        <w:autoSpaceDN w:val="0"/>
        <w:adjustRightInd w:val="0"/>
        <w:ind w:firstLine="709"/>
        <w:jc w:val="both"/>
        <w:rPr>
          <w:sz w:val="28"/>
          <w:szCs w:val="28"/>
        </w:rPr>
      </w:pPr>
    </w:p>
    <w:p w:rsidR="00A91A4E" w:rsidRDefault="00A91A4E" w:rsidP="00A91A4E">
      <w:pPr>
        <w:suppressAutoHyphens/>
        <w:autoSpaceDE w:val="0"/>
        <w:autoSpaceDN w:val="0"/>
        <w:adjustRightInd w:val="0"/>
        <w:ind w:firstLine="709"/>
        <w:jc w:val="both"/>
        <w:rPr>
          <w:sz w:val="28"/>
          <w:szCs w:val="28"/>
        </w:rPr>
      </w:pPr>
      <w:r w:rsidRPr="006A17AF">
        <w:rPr>
          <w:sz w:val="28"/>
          <w:szCs w:val="28"/>
        </w:rPr>
        <w:t>В соответствии с  Бюджетным кодексом Российской Федерации</w:t>
      </w:r>
      <w:r>
        <w:rPr>
          <w:sz w:val="28"/>
          <w:szCs w:val="28"/>
        </w:rPr>
        <w:t xml:space="preserve">, </w:t>
      </w:r>
      <w:r w:rsidRPr="006A17AF">
        <w:rPr>
          <w:sz w:val="28"/>
          <w:szCs w:val="28"/>
        </w:rPr>
        <w:t>в целях повышения эффективности и рационального использования средств бюджета</w:t>
      </w:r>
    </w:p>
    <w:p w:rsidR="00A91A4E" w:rsidRPr="006A17AF" w:rsidRDefault="00A91A4E" w:rsidP="00A91A4E">
      <w:pPr>
        <w:suppressAutoHyphens/>
        <w:autoSpaceDE w:val="0"/>
        <w:autoSpaceDN w:val="0"/>
        <w:adjustRightInd w:val="0"/>
        <w:ind w:firstLine="709"/>
        <w:jc w:val="both"/>
        <w:rPr>
          <w:sz w:val="28"/>
          <w:szCs w:val="28"/>
        </w:rPr>
      </w:pPr>
    </w:p>
    <w:p w:rsidR="00A91A4E" w:rsidRDefault="00A91A4E" w:rsidP="00A91A4E">
      <w:pPr>
        <w:suppressAutoHyphens/>
        <w:autoSpaceDE w:val="0"/>
        <w:autoSpaceDN w:val="0"/>
        <w:adjustRightInd w:val="0"/>
        <w:ind w:firstLine="709"/>
        <w:jc w:val="both"/>
        <w:rPr>
          <w:spacing w:val="20"/>
          <w:sz w:val="28"/>
          <w:szCs w:val="28"/>
        </w:rPr>
      </w:pPr>
      <w:r w:rsidRPr="00247105">
        <w:rPr>
          <w:sz w:val="28"/>
          <w:szCs w:val="28"/>
        </w:rPr>
        <w:t>Администрация</w:t>
      </w:r>
      <w:r>
        <w:rPr>
          <w:sz w:val="28"/>
          <w:szCs w:val="28"/>
        </w:rPr>
        <w:t xml:space="preserve"> Стодолищенского сельского поселения  Починковского района Смоленской области</w:t>
      </w:r>
      <w:r w:rsidRPr="00247105">
        <w:rPr>
          <w:sz w:val="28"/>
          <w:szCs w:val="28"/>
        </w:rPr>
        <w:t xml:space="preserve"> </w:t>
      </w:r>
      <w:r w:rsidRPr="00B50BF5">
        <w:rPr>
          <w:spacing w:val="20"/>
          <w:sz w:val="28"/>
          <w:szCs w:val="28"/>
        </w:rPr>
        <w:t>постано</w:t>
      </w:r>
      <w:r w:rsidR="00A1575E">
        <w:rPr>
          <w:spacing w:val="20"/>
          <w:sz w:val="28"/>
          <w:szCs w:val="28"/>
        </w:rPr>
        <w:t>в</w:t>
      </w:r>
      <w:r w:rsidRPr="00B50BF5">
        <w:rPr>
          <w:spacing w:val="20"/>
          <w:sz w:val="28"/>
          <w:szCs w:val="28"/>
        </w:rPr>
        <w:t>ляет:</w:t>
      </w:r>
    </w:p>
    <w:p w:rsidR="00A91A4E" w:rsidRPr="00B50BF5" w:rsidRDefault="00A91A4E" w:rsidP="00A91A4E">
      <w:pPr>
        <w:suppressAutoHyphens/>
        <w:autoSpaceDE w:val="0"/>
        <w:autoSpaceDN w:val="0"/>
        <w:adjustRightInd w:val="0"/>
        <w:ind w:firstLine="540"/>
        <w:jc w:val="both"/>
        <w:rPr>
          <w:spacing w:val="20"/>
          <w:sz w:val="28"/>
          <w:szCs w:val="28"/>
        </w:rPr>
      </w:pPr>
    </w:p>
    <w:p w:rsidR="00A91A4E" w:rsidRDefault="00A91A4E" w:rsidP="00A91A4E">
      <w:pPr>
        <w:ind w:firstLine="709"/>
        <w:jc w:val="both"/>
        <w:rPr>
          <w:sz w:val="28"/>
          <w:szCs w:val="28"/>
        </w:rPr>
      </w:pPr>
      <w:r w:rsidRPr="00934273">
        <w:rPr>
          <w:sz w:val="28"/>
          <w:szCs w:val="28"/>
        </w:rPr>
        <w:t xml:space="preserve">Внести в постановление Администрации </w:t>
      </w:r>
      <w:r>
        <w:rPr>
          <w:sz w:val="28"/>
          <w:szCs w:val="28"/>
        </w:rPr>
        <w:t xml:space="preserve">Стодолищенского сельского поселения  </w:t>
      </w:r>
      <w:r w:rsidRPr="00934273">
        <w:rPr>
          <w:sz w:val="28"/>
          <w:szCs w:val="28"/>
        </w:rPr>
        <w:t>Починковск</w:t>
      </w:r>
      <w:r>
        <w:rPr>
          <w:sz w:val="28"/>
          <w:szCs w:val="28"/>
        </w:rPr>
        <w:t>ого</w:t>
      </w:r>
      <w:r w:rsidRPr="00934273">
        <w:rPr>
          <w:sz w:val="28"/>
          <w:szCs w:val="28"/>
        </w:rPr>
        <w:t xml:space="preserve"> район</w:t>
      </w:r>
      <w:r>
        <w:rPr>
          <w:sz w:val="28"/>
          <w:szCs w:val="28"/>
        </w:rPr>
        <w:t>а</w:t>
      </w:r>
      <w:r w:rsidRPr="00934273">
        <w:rPr>
          <w:sz w:val="28"/>
          <w:szCs w:val="28"/>
        </w:rPr>
        <w:t xml:space="preserve"> Смоленской области от </w:t>
      </w:r>
      <w:r>
        <w:rPr>
          <w:sz w:val="28"/>
          <w:szCs w:val="28"/>
        </w:rPr>
        <w:t>30.12</w:t>
      </w:r>
      <w:r w:rsidRPr="00934273">
        <w:rPr>
          <w:sz w:val="28"/>
          <w:szCs w:val="28"/>
        </w:rPr>
        <w:t xml:space="preserve">.2013 № </w:t>
      </w:r>
      <w:r>
        <w:rPr>
          <w:sz w:val="28"/>
          <w:szCs w:val="28"/>
        </w:rPr>
        <w:t>43</w:t>
      </w:r>
      <w:r w:rsidRPr="00934273">
        <w:rPr>
          <w:sz w:val="28"/>
          <w:szCs w:val="28"/>
        </w:rPr>
        <w:t xml:space="preserve"> </w:t>
      </w:r>
      <w:r w:rsidRPr="00934273">
        <w:rPr>
          <w:bCs/>
          <w:sz w:val="28"/>
          <w:szCs w:val="28"/>
        </w:rPr>
        <w:t xml:space="preserve">« Об утверждении </w:t>
      </w:r>
      <w:r>
        <w:rPr>
          <w:bCs/>
          <w:sz w:val="28"/>
          <w:szCs w:val="28"/>
        </w:rPr>
        <w:t>Порядка предоставления субсидии на возмещение затрат, связанных с о</w:t>
      </w:r>
      <w:r w:rsidR="00A1575E">
        <w:rPr>
          <w:bCs/>
          <w:sz w:val="28"/>
          <w:szCs w:val="28"/>
        </w:rPr>
        <w:t xml:space="preserve">казанием населению услуг бань </w:t>
      </w:r>
      <w:r>
        <w:rPr>
          <w:sz w:val="28"/>
          <w:szCs w:val="28"/>
        </w:rPr>
        <w:t>следующие изменения:</w:t>
      </w:r>
    </w:p>
    <w:p w:rsidR="00A91A4E" w:rsidRDefault="00A91A4E" w:rsidP="00A91A4E">
      <w:pPr>
        <w:numPr>
          <w:ilvl w:val="0"/>
          <w:numId w:val="1"/>
        </w:numPr>
        <w:jc w:val="both"/>
        <w:rPr>
          <w:sz w:val="28"/>
          <w:szCs w:val="28"/>
        </w:rPr>
      </w:pPr>
      <w:r>
        <w:rPr>
          <w:sz w:val="28"/>
          <w:szCs w:val="28"/>
        </w:rPr>
        <w:t>пункт 10 Порядка изложить в следующей редакции:</w:t>
      </w:r>
    </w:p>
    <w:p w:rsidR="00A91A4E" w:rsidRDefault="00A91A4E" w:rsidP="00A91A4E">
      <w:pPr>
        <w:ind w:firstLine="709"/>
        <w:jc w:val="both"/>
        <w:rPr>
          <w:sz w:val="28"/>
          <w:szCs w:val="28"/>
        </w:rPr>
      </w:pPr>
      <w:r>
        <w:rPr>
          <w:sz w:val="28"/>
          <w:szCs w:val="28"/>
        </w:rPr>
        <w:t xml:space="preserve">«10. </w:t>
      </w:r>
      <w:r w:rsidRPr="00F820AF">
        <w:rPr>
          <w:sz w:val="28"/>
          <w:szCs w:val="28"/>
        </w:rPr>
        <w:t>Ежегодно производит</w:t>
      </w:r>
      <w:r>
        <w:rPr>
          <w:sz w:val="28"/>
          <w:szCs w:val="28"/>
        </w:rPr>
        <w:t>ся</w:t>
      </w:r>
      <w:r w:rsidRPr="00F820AF">
        <w:rPr>
          <w:sz w:val="28"/>
          <w:szCs w:val="28"/>
        </w:rPr>
        <w:t xml:space="preserve"> выездн</w:t>
      </w:r>
      <w:r>
        <w:rPr>
          <w:sz w:val="28"/>
          <w:szCs w:val="28"/>
        </w:rPr>
        <w:t>ая</w:t>
      </w:r>
      <w:r w:rsidRPr="00F820AF">
        <w:rPr>
          <w:sz w:val="28"/>
          <w:szCs w:val="28"/>
        </w:rPr>
        <w:t xml:space="preserve"> проверк</w:t>
      </w:r>
      <w:r>
        <w:rPr>
          <w:sz w:val="28"/>
          <w:szCs w:val="28"/>
        </w:rPr>
        <w:t>а</w:t>
      </w:r>
      <w:r w:rsidRPr="00F820AF">
        <w:rPr>
          <w:sz w:val="28"/>
          <w:szCs w:val="28"/>
        </w:rPr>
        <w:t xml:space="preserve"> соблюдения условий, целей и порядка предоставления и расходования субсидии за отчетный финансовый год</w:t>
      </w:r>
      <w:r>
        <w:rPr>
          <w:sz w:val="28"/>
          <w:szCs w:val="28"/>
        </w:rPr>
        <w:t>»;</w:t>
      </w:r>
    </w:p>
    <w:p w:rsidR="00A91A4E" w:rsidRPr="00934273" w:rsidRDefault="00A91A4E" w:rsidP="00A91A4E">
      <w:pPr>
        <w:jc w:val="both"/>
        <w:rPr>
          <w:sz w:val="28"/>
          <w:szCs w:val="28"/>
        </w:rPr>
      </w:pPr>
      <w:r>
        <w:rPr>
          <w:sz w:val="28"/>
          <w:szCs w:val="28"/>
        </w:rPr>
        <w:tab/>
        <w:t>2) пункт 11 Порядка изложить в следующей редакции:</w:t>
      </w:r>
    </w:p>
    <w:p w:rsidR="00A91A4E" w:rsidRDefault="00A91A4E" w:rsidP="00A91A4E">
      <w:pPr>
        <w:autoSpaceDE w:val="0"/>
        <w:autoSpaceDN w:val="0"/>
        <w:adjustRightInd w:val="0"/>
        <w:ind w:firstLine="540"/>
        <w:jc w:val="both"/>
        <w:outlineLvl w:val="0"/>
        <w:rPr>
          <w:sz w:val="28"/>
          <w:szCs w:val="28"/>
        </w:rPr>
      </w:pPr>
      <w:r>
        <w:rPr>
          <w:sz w:val="28"/>
          <w:szCs w:val="28"/>
        </w:rPr>
        <w:t xml:space="preserve">«11. </w:t>
      </w:r>
      <w:proofErr w:type="gramStart"/>
      <w:r w:rsidRPr="00FB2F67">
        <w:rPr>
          <w:sz w:val="28"/>
          <w:szCs w:val="28"/>
        </w:rPr>
        <w:t xml:space="preserve">Возврат в текущем финансовом году получателем субсидии остатков субсидии, не использованной в отчетном финансовом году, в случаях, предусмотренных соглашением о предоставлении субсидии, а также по акту </w:t>
      </w:r>
      <w:r>
        <w:rPr>
          <w:sz w:val="28"/>
          <w:szCs w:val="28"/>
        </w:rPr>
        <w:t xml:space="preserve">выездной </w:t>
      </w:r>
      <w:r w:rsidRPr="00FB2F67">
        <w:rPr>
          <w:sz w:val="28"/>
          <w:szCs w:val="28"/>
        </w:rPr>
        <w:t xml:space="preserve">проверки производится в соответствии с графиком возврата субсидии, согласованным  не позднее </w:t>
      </w:r>
      <w:r>
        <w:rPr>
          <w:sz w:val="28"/>
          <w:szCs w:val="28"/>
        </w:rPr>
        <w:t>3</w:t>
      </w:r>
      <w:r w:rsidRPr="00FB2F67">
        <w:rPr>
          <w:sz w:val="28"/>
          <w:szCs w:val="28"/>
        </w:rPr>
        <w:t>0 дней со дня предоставления годовой отчетности либо написания акта проверки.</w:t>
      </w:r>
      <w:proofErr w:type="gramEnd"/>
      <w:r w:rsidRPr="00FB2F67">
        <w:rPr>
          <w:sz w:val="28"/>
          <w:szCs w:val="28"/>
        </w:rPr>
        <w:t xml:space="preserve"> Возврат </w:t>
      </w:r>
      <w:r w:rsidRPr="00FB2F67">
        <w:rPr>
          <w:bCs/>
          <w:sz w:val="28"/>
          <w:szCs w:val="28"/>
        </w:rPr>
        <w:t xml:space="preserve">субсидии в случае нарушения </w:t>
      </w:r>
      <w:proofErr w:type="gramStart"/>
      <w:r w:rsidRPr="00FB2F67">
        <w:rPr>
          <w:bCs/>
          <w:sz w:val="28"/>
          <w:szCs w:val="28"/>
        </w:rPr>
        <w:t xml:space="preserve">условий, установленных при ее предоставлении </w:t>
      </w:r>
      <w:r w:rsidRPr="00FB2F67">
        <w:rPr>
          <w:sz w:val="28"/>
          <w:szCs w:val="28"/>
        </w:rPr>
        <w:t>производится</w:t>
      </w:r>
      <w:proofErr w:type="gramEnd"/>
      <w:r w:rsidRPr="00FB2F67">
        <w:rPr>
          <w:sz w:val="28"/>
          <w:szCs w:val="28"/>
        </w:rPr>
        <w:t xml:space="preserve"> в </w:t>
      </w:r>
      <w:r w:rsidRPr="00FB2F67">
        <w:rPr>
          <w:sz w:val="28"/>
          <w:szCs w:val="28"/>
        </w:rPr>
        <w:lastRenderedPageBreak/>
        <w:t xml:space="preserve">соответствии с графиком возврата субсидии, согласованным  не позднее </w:t>
      </w:r>
      <w:r>
        <w:rPr>
          <w:sz w:val="28"/>
          <w:szCs w:val="28"/>
        </w:rPr>
        <w:t>3</w:t>
      </w:r>
      <w:r w:rsidRPr="00FB2F67">
        <w:rPr>
          <w:sz w:val="28"/>
          <w:szCs w:val="28"/>
        </w:rPr>
        <w:t xml:space="preserve">0 дней после установленного </w:t>
      </w:r>
      <w:r>
        <w:rPr>
          <w:sz w:val="28"/>
          <w:szCs w:val="28"/>
        </w:rPr>
        <w:t>пунктом 8 настоящего Порядка срока представления документов.  При отказе от добровольного возврата субсидии ее возврат производится в судебном порядке в соответствии с федеральным законодательством».</w:t>
      </w:r>
    </w:p>
    <w:p w:rsidR="00A91A4E" w:rsidRDefault="00A91A4E" w:rsidP="00A91A4E">
      <w:pPr>
        <w:ind w:firstLine="540"/>
        <w:jc w:val="both"/>
        <w:outlineLvl w:val="0"/>
        <w:rPr>
          <w:sz w:val="28"/>
          <w:szCs w:val="28"/>
        </w:rPr>
      </w:pPr>
    </w:p>
    <w:p w:rsidR="00A91A4E" w:rsidRPr="00E0104E" w:rsidRDefault="00A91A4E" w:rsidP="00A1575E">
      <w:pPr>
        <w:jc w:val="both"/>
        <w:outlineLvl w:val="0"/>
        <w:rPr>
          <w:sz w:val="28"/>
          <w:szCs w:val="28"/>
        </w:rPr>
      </w:pPr>
      <w:r w:rsidRPr="00E0104E">
        <w:rPr>
          <w:sz w:val="28"/>
          <w:szCs w:val="28"/>
        </w:rPr>
        <w:t xml:space="preserve">       </w:t>
      </w:r>
    </w:p>
    <w:tbl>
      <w:tblPr>
        <w:tblW w:w="10009" w:type="dxa"/>
        <w:tblInd w:w="-406" w:type="dxa"/>
        <w:tblLook w:val="0000" w:firstRow="0" w:lastRow="0" w:firstColumn="0" w:lastColumn="0" w:noHBand="0" w:noVBand="0"/>
      </w:tblPr>
      <w:tblGrid>
        <w:gridCol w:w="6354"/>
        <w:gridCol w:w="3655"/>
      </w:tblGrid>
      <w:tr w:rsidR="00A91A4E" w:rsidRPr="00E0104E" w:rsidTr="00A1575E">
        <w:trPr>
          <w:trHeight w:val="913"/>
        </w:trPr>
        <w:tc>
          <w:tcPr>
            <w:tcW w:w="6354" w:type="dxa"/>
            <w:tcBorders>
              <w:top w:val="nil"/>
              <w:left w:val="nil"/>
              <w:bottom w:val="nil"/>
              <w:right w:val="nil"/>
            </w:tcBorders>
            <w:vAlign w:val="bottom"/>
          </w:tcPr>
          <w:p w:rsidR="00A91A4E" w:rsidRDefault="00A91A4E" w:rsidP="006A36FF">
            <w:pPr>
              <w:pStyle w:val="a4"/>
              <w:jc w:val="both"/>
              <w:rPr>
                <w:rFonts w:ascii="Times New Roman" w:hAnsi="Times New Roman"/>
                <w:sz w:val="28"/>
                <w:szCs w:val="28"/>
              </w:rPr>
            </w:pPr>
            <w:r>
              <w:rPr>
                <w:rFonts w:ascii="Times New Roman" w:hAnsi="Times New Roman"/>
                <w:sz w:val="28"/>
                <w:szCs w:val="28"/>
              </w:rPr>
              <w:t>Г</w:t>
            </w:r>
            <w:r w:rsidRPr="00E0104E">
              <w:rPr>
                <w:rFonts w:ascii="Times New Roman" w:hAnsi="Times New Roman"/>
                <w:sz w:val="28"/>
                <w:szCs w:val="28"/>
              </w:rPr>
              <w:t>лав</w:t>
            </w:r>
            <w:r w:rsidR="00A1575E">
              <w:rPr>
                <w:rFonts w:ascii="Times New Roman" w:hAnsi="Times New Roman"/>
                <w:sz w:val="28"/>
                <w:szCs w:val="28"/>
              </w:rPr>
              <w:t>а</w:t>
            </w:r>
            <w:r w:rsidRPr="00E0104E">
              <w:rPr>
                <w:rFonts w:ascii="Times New Roman" w:hAnsi="Times New Roman"/>
                <w:sz w:val="28"/>
                <w:szCs w:val="28"/>
              </w:rPr>
              <w:t xml:space="preserve"> </w:t>
            </w:r>
            <w:r w:rsidR="00A1575E">
              <w:rPr>
                <w:rFonts w:ascii="Times New Roman" w:hAnsi="Times New Roman"/>
                <w:sz w:val="28"/>
                <w:szCs w:val="28"/>
              </w:rPr>
              <w:t>муниципального образования</w:t>
            </w:r>
          </w:p>
          <w:p w:rsidR="00A91A4E" w:rsidRDefault="00A1575E" w:rsidP="006A36FF">
            <w:pPr>
              <w:pStyle w:val="a4"/>
              <w:jc w:val="both"/>
              <w:rPr>
                <w:rFonts w:ascii="Times New Roman" w:hAnsi="Times New Roman"/>
                <w:sz w:val="28"/>
                <w:szCs w:val="28"/>
              </w:rPr>
            </w:pPr>
            <w:r>
              <w:rPr>
                <w:rFonts w:ascii="Times New Roman" w:hAnsi="Times New Roman"/>
                <w:sz w:val="28"/>
                <w:szCs w:val="28"/>
              </w:rPr>
              <w:t>Стодолищенского сельского поселения</w:t>
            </w:r>
          </w:p>
          <w:p w:rsidR="00A91A4E" w:rsidRPr="00A1575E" w:rsidRDefault="00A91A4E" w:rsidP="00A1575E">
            <w:pPr>
              <w:pStyle w:val="a4"/>
              <w:jc w:val="both"/>
              <w:rPr>
                <w:rFonts w:ascii="Times New Roman" w:hAnsi="Times New Roman"/>
                <w:sz w:val="28"/>
                <w:szCs w:val="28"/>
              </w:rPr>
            </w:pPr>
            <w:r w:rsidRPr="00A642B5">
              <w:rPr>
                <w:rFonts w:ascii="Times New Roman" w:hAnsi="Times New Roman"/>
                <w:sz w:val="28"/>
                <w:szCs w:val="28"/>
              </w:rPr>
              <w:t>Починковск</w:t>
            </w:r>
            <w:r w:rsidR="00A1575E">
              <w:rPr>
                <w:rFonts w:ascii="Times New Roman" w:hAnsi="Times New Roman"/>
                <w:sz w:val="28"/>
                <w:szCs w:val="28"/>
              </w:rPr>
              <w:t>ого</w:t>
            </w:r>
            <w:r w:rsidRPr="00A642B5">
              <w:rPr>
                <w:rFonts w:ascii="Times New Roman" w:hAnsi="Times New Roman"/>
                <w:sz w:val="28"/>
                <w:szCs w:val="28"/>
              </w:rPr>
              <w:t xml:space="preserve"> район</w:t>
            </w:r>
            <w:r w:rsidR="00A1575E">
              <w:rPr>
                <w:rFonts w:ascii="Times New Roman" w:hAnsi="Times New Roman"/>
                <w:sz w:val="28"/>
                <w:szCs w:val="28"/>
              </w:rPr>
              <w:t xml:space="preserve">а </w:t>
            </w:r>
            <w:r w:rsidRPr="00A1575E">
              <w:rPr>
                <w:rFonts w:ascii="Times New Roman" w:hAnsi="Times New Roman"/>
                <w:sz w:val="28"/>
                <w:szCs w:val="28"/>
              </w:rPr>
              <w:t>Смоленской области</w:t>
            </w:r>
          </w:p>
        </w:tc>
        <w:tc>
          <w:tcPr>
            <w:tcW w:w="3655" w:type="dxa"/>
            <w:tcBorders>
              <w:top w:val="nil"/>
              <w:left w:val="nil"/>
              <w:bottom w:val="nil"/>
              <w:right w:val="nil"/>
            </w:tcBorders>
            <w:vAlign w:val="bottom"/>
          </w:tcPr>
          <w:p w:rsidR="00A91A4E" w:rsidRPr="00E0104E" w:rsidRDefault="00A1575E" w:rsidP="006A36FF">
            <w:pPr>
              <w:pStyle w:val="a3"/>
              <w:ind w:left="142" w:firstLine="578"/>
              <w:jc w:val="right"/>
              <w:rPr>
                <w:rFonts w:ascii="Times New Roman" w:hAnsi="Times New Roman"/>
                <w:sz w:val="28"/>
                <w:szCs w:val="28"/>
              </w:rPr>
            </w:pPr>
            <w:r>
              <w:rPr>
                <w:rFonts w:ascii="Times New Roman" w:hAnsi="Times New Roman"/>
                <w:sz w:val="28"/>
                <w:szCs w:val="28"/>
              </w:rPr>
              <w:t xml:space="preserve">             Г.А. </w:t>
            </w:r>
            <w:proofErr w:type="spellStart"/>
            <w:r>
              <w:rPr>
                <w:rFonts w:ascii="Times New Roman" w:hAnsi="Times New Roman"/>
                <w:sz w:val="28"/>
                <w:szCs w:val="28"/>
              </w:rPr>
              <w:t>Знайко</w:t>
            </w:r>
            <w:proofErr w:type="spellEnd"/>
          </w:p>
        </w:tc>
      </w:tr>
    </w:tbl>
    <w:p w:rsidR="00D302B5" w:rsidRDefault="00D302B5"/>
    <w:sectPr w:rsidR="00D30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610C3"/>
    <w:multiLevelType w:val="hybridMultilevel"/>
    <w:tmpl w:val="D7AC9426"/>
    <w:lvl w:ilvl="0" w:tplc="6034208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DB"/>
    <w:rsid w:val="00002029"/>
    <w:rsid w:val="00011B9E"/>
    <w:rsid w:val="00020F10"/>
    <w:rsid w:val="000737B6"/>
    <w:rsid w:val="000814F6"/>
    <w:rsid w:val="00083031"/>
    <w:rsid w:val="000904FA"/>
    <w:rsid w:val="000A3876"/>
    <w:rsid w:val="000E1F8E"/>
    <w:rsid w:val="00106E6A"/>
    <w:rsid w:val="00120516"/>
    <w:rsid w:val="0012244F"/>
    <w:rsid w:val="00124E19"/>
    <w:rsid w:val="0017366C"/>
    <w:rsid w:val="0018205A"/>
    <w:rsid w:val="001A13A7"/>
    <w:rsid w:val="001B1499"/>
    <w:rsid w:val="001B511A"/>
    <w:rsid w:val="001C4264"/>
    <w:rsid w:val="001C7EDC"/>
    <w:rsid w:val="001F0790"/>
    <w:rsid w:val="002351BB"/>
    <w:rsid w:val="00236D46"/>
    <w:rsid w:val="0025414C"/>
    <w:rsid w:val="00266FEB"/>
    <w:rsid w:val="002705FC"/>
    <w:rsid w:val="002732D5"/>
    <w:rsid w:val="00277C0E"/>
    <w:rsid w:val="002C1B00"/>
    <w:rsid w:val="002E4081"/>
    <w:rsid w:val="002F6A3B"/>
    <w:rsid w:val="002F779B"/>
    <w:rsid w:val="00334FFA"/>
    <w:rsid w:val="00342672"/>
    <w:rsid w:val="003450E0"/>
    <w:rsid w:val="0035027C"/>
    <w:rsid w:val="003C3E47"/>
    <w:rsid w:val="003C7D53"/>
    <w:rsid w:val="003D05F1"/>
    <w:rsid w:val="003D73B3"/>
    <w:rsid w:val="003E2409"/>
    <w:rsid w:val="003E5847"/>
    <w:rsid w:val="003E6DA4"/>
    <w:rsid w:val="003E7147"/>
    <w:rsid w:val="00400569"/>
    <w:rsid w:val="00407A92"/>
    <w:rsid w:val="00417E76"/>
    <w:rsid w:val="00472DA8"/>
    <w:rsid w:val="00484854"/>
    <w:rsid w:val="004B0C62"/>
    <w:rsid w:val="004B39BB"/>
    <w:rsid w:val="004E022F"/>
    <w:rsid w:val="004E078D"/>
    <w:rsid w:val="004F6FA3"/>
    <w:rsid w:val="00506F62"/>
    <w:rsid w:val="00583C3A"/>
    <w:rsid w:val="00590F2F"/>
    <w:rsid w:val="0059225D"/>
    <w:rsid w:val="00596AC9"/>
    <w:rsid w:val="005B10ED"/>
    <w:rsid w:val="005B5756"/>
    <w:rsid w:val="00603C96"/>
    <w:rsid w:val="006110B5"/>
    <w:rsid w:val="00614D8C"/>
    <w:rsid w:val="00622B3D"/>
    <w:rsid w:val="006A204D"/>
    <w:rsid w:val="006B6FE2"/>
    <w:rsid w:val="006C3495"/>
    <w:rsid w:val="00733060"/>
    <w:rsid w:val="007404D2"/>
    <w:rsid w:val="00740FF2"/>
    <w:rsid w:val="00757342"/>
    <w:rsid w:val="007B3B6A"/>
    <w:rsid w:val="0080723E"/>
    <w:rsid w:val="0083661D"/>
    <w:rsid w:val="0085653B"/>
    <w:rsid w:val="0086608A"/>
    <w:rsid w:val="008841CB"/>
    <w:rsid w:val="008A0D9C"/>
    <w:rsid w:val="008A1984"/>
    <w:rsid w:val="008C1FA0"/>
    <w:rsid w:val="00904FDB"/>
    <w:rsid w:val="0093377B"/>
    <w:rsid w:val="0093711A"/>
    <w:rsid w:val="009469D9"/>
    <w:rsid w:val="00947254"/>
    <w:rsid w:val="00956B35"/>
    <w:rsid w:val="009662D5"/>
    <w:rsid w:val="00986ECA"/>
    <w:rsid w:val="0099381B"/>
    <w:rsid w:val="009B40EE"/>
    <w:rsid w:val="009C7B78"/>
    <w:rsid w:val="009D29F5"/>
    <w:rsid w:val="009D44F6"/>
    <w:rsid w:val="009D5388"/>
    <w:rsid w:val="009E3413"/>
    <w:rsid w:val="00A0679B"/>
    <w:rsid w:val="00A07BE6"/>
    <w:rsid w:val="00A10EBF"/>
    <w:rsid w:val="00A1575E"/>
    <w:rsid w:val="00A3044B"/>
    <w:rsid w:val="00A34F4B"/>
    <w:rsid w:val="00A82039"/>
    <w:rsid w:val="00A9003E"/>
    <w:rsid w:val="00A91A4E"/>
    <w:rsid w:val="00A93B9A"/>
    <w:rsid w:val="00AA62F6"/>
    <w:rsid w:val="00AA6A97"/>
    <w:rsid w:val="00AD0D9A"/>
    <w:rsid w:val="00B05831"/>
    <w:rsid w:val="00B10928"/>
    <w:rsid w:val="00B12E48"/>
    <w:rsid w:val="00B21AAD"/>
    <w:rsid w:val="00B32CD7"/>
    <w:rsid w:val="00B45777"/>
    <w:rsid w:val="00B4690E"/>
    <w:rsid w:val="00B53A14"/>
    <w:rsid w:val="00B54077"/>
    <w:rsid w:val="00B6537E"/>
    <w:rsid w:val="00BC458C"/>
    <w:rsid w:val="00BD583A"/>
    <w:rsid w:val="00BE58E6"/>
    <w:rsid w:val="00BF2CA4"/>
    <w:rsid w:val="00BF73D6"/>
    <w:rsid w:val="00C1339F"/>
    <w:rsid w:val="00C318DF"/>
    <w:rsid w:val="00C35D71"/>
    <w:rsid w:val="00CA12DD"/>
    <w:rsid w:val="00CD7337"/>
    <w:rsid w:val="00CD7863"/>
    <w:rsid w:val="00D21DC5"/>
    <w:rsid w:val="00D302B5"/>
    <w:rsid w:val="00D426D3"/>
    <w:rsid w:val="00D50AFF"/>
    <w:rsid w:val="00D57795"/>
    <w:rsid w:val="00D6467C"/>
    <w:rsid w:val="00D74E37"/>
    <w:rsid w:val="00D84D80"/>
    <w:rsid w:val="00DA6A32"/>
    <w:rsid w:val="00DA7B3B"/>
    <w:rsid w:val="00DA7B7D"/>
    <w:rsid w:val="00DC0A8C"/>
    <w:rsid w:val="00DC3577"/>
    <w:rsid w:val="00DD3FBB"/>
    <w:rsid w:val="00DD7E6A"/>
    <w:rsid w:val="00DF5198"/>
    <w:rsid w:val="00DF591F"/>
    <w:rsid w:val="00E160B9"/>
    <w:rsid w:val="00E318FA"/>
    <w:rsid w:val="00E830B5"/>
    <w:rsid w:val="00E843E5"/>
    <w:rsid w:val="00EA1AE8"/>
    <w:rsid w:val="00EA35AF"/>
    <w:rsid w:val="00EC368D"/>
    <w:rsid w:val="00EC5589"/>
    <w:rsid w:val="00EC6F52"/>
    <w:rsid w:val="00F14466"/>
    <w:rsid w:val="00F22534"/>
    <w:rsid w:val="00F26B73"/>
    <w:rsid w:val="00F345BF"/>
    <w:rsid w:val="00F47D8C"/>
    <w:rsid w:val="00F56439"/>
    <w:rsid w:val="00F72CFC"/>
    <w:rsid w:val="00F87BD2"/>
    <w:rsid w:val="00FB2E01"/>
    <w:rsid w:val="00FC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02B5"/>
    <w:pPr>
      <w:widowControl w:val="0"/>
      <w:autoSpaceDE w:val="0"/>
      <w:autoSpaceDN w:val="0"/>
    </w:pPr>
    <w:rPr>
      <w: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1A4E"/>
    <w:pPr>
      <w:spacing w:before="100" w:beforeAutospacing="1" w:after="100" w:afterAutospacing="1"/>
    </w:pPr>
    <w:rPr>
      <w:rFonts w:ascii="Tahoma" w:hAnsi="Tahoma" w:cs="Tahoma"/>
      <w:lang w:val="en-US" w:eastAsia="en-US"/>
    </w:rPr>
  </w:style>
  <w:style w:type="paragraph" w:customStyle="1" w:styleId="a3">
    <w:name w:val="Нормальный (таблица)"/>
    <w:basedOn w:val="a"/>
    <w:next w:val="a"/>
    <w:rsid w:val="00A91A4E"/>
    <w:pPr>
      <w:widowControl w:val="0"/>
      <w:autoSpaceDE w:val="0"/>
      <w:autoSpaceDN w:val="0"/>
      <w:adjustRightInd w:val="0"/>
      <w:jc w:val="both"/>
    </w:pPr>
    <w:rPr>
      <w:rFonts w:ascii="Arial" w:hAnsi="Arial"/>
      <w:sz w:val="24"/>
      <w:szCs w:val="24"/>
    </w:rPr>
  </w:style>
  <w:style w:type="paragraph" w:customStyle="1" w:styleId="a4">
    <w:name w:val="Прижатый влево"/>
    <w:basedOn w:val="a"/>
    <w:next w:val="a"/>
    <w:rsid w:val="00A91A4E"/>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02B5"/>
    <w:pPr>
      <w:widowControl w:val="0"/>
      <w:autoSpaceDE w:val="0"/>
      <w:autoSpaceDN w:val="0"/>
    </w:pPr>
    <w:rPr>
      <w:b/>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1A4E"/>
    <w:pPr>
      <w:spacing w:before="100" w:beforeAutospacing="1" w:after="100" w:afterAutospacing="1"/>
    </w:pPr>
    <w:rPr>
      <w:rFonts w:ascii="Tahoma" w:hAnsi="Tahoma" w:cs="Tahoma"/>
      <w:lang w:val="en-US" w:eastAsia="en-US"/>
    </w:rPr>
  </w:style>
  <w:style w:type="paragraph" w:customStyle="1" w:styleId="a3">
    <w:name w:val="Нормальный (таблица)"/>
    <w:basedOn w:val="a"/>
    <w:next w:val="a"/>
    <w:rsid w:val="00A91A4E"/>
    <w:pPr>
      <w:widowControl w:val="0"/>
      <w:autoSpaceDE w:val="0"/>
      <w:autoSpaceDN w:val="0"/>
      <w:adjustRightInd w:val="0"/>
      <w:jc w:val="both"/>
    </w:pPr>
    <w:rPr>
      <w:rFonts w:ascii="Arial" w:hAnsi="Arial"/>
      <w:sz w:val="24"/>
      <w:szCs w:val="24"/>
    </w:rPr>
  </w:style>
  <w:style w:type="paragraph" w:customStyle="1" w:styleId="a4">
    <w:name w:val="Прижатый влево"/>
    <w:basedOn w:val="a"/>
    <w:next w:val="a"/>
    <w:rsid w:val="00A91A4E"/>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1742</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«11. Возврат в текущем финансовом году получателем субсидии остатков субсидии, н</vt:lpstr>
      <vt:lpstr/>
      <vt:lpstr/>
    </vt:vector>
  </TitlesOfParts>
  <Company>Home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4</cp:revision>
  <cp:lastPrinted>2016-07-08T11:49:00Z</cp:lastPrinted>
  <dcterms:created xsi:type="dcterms:W3CDTF">2016-07-08T08:57:00Z</dcterms:created>
  <dcterms:modified xsi:type="dcterms:W3CDTF">2016-07-08T11:50:00Z</dcterms:modified>
</cp:coreProperties>
</file>