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B9" w:rsidRDefault="003334B9" w:rsidP="0033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B9" w:rsidRDefault="003334B9" w:rsidP="0033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334B9" w:rsidRDefault="003334B9" w:rsidP="0033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Стодолищенского сельского поселения</w:t>
      </w:r>
    </w:p>
    <w:p w:rsidR="003334B9" w:rsidRDefault="003334B9" w:rsidP="0033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  Смоленской области</w:t>
      </w:r>
    </w:p>
    <w:p w:rsidR="003334B9" w:rsidRDefault="003334B9" w:rsidP="0033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B9" w:rsidRDefault="003334B9" w:rsidP="0033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334B9" w:rsidRDefault="003334B9" w:rsidP="0033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4B9" w:rsidRDefault="003334B9" w:rsidP="0033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 2015г.                        № 11</w:t>
      </w:r>
    </w:p>
    <w:p w:rsidR="001C484A" w:rsidRPr="003334B9" w:rsidRDefault="003334B9" w:rsidP="0033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Стодолище</w:t>
      </w:r>
      <w:r w:rsidR="001C484A">
        <w:rPr>
          <w:szCs w:val="28"/>
        </w:rPr>
        <w:t xml:space="preserve"> </w:t>
      </w:r>
    </w:p>
    <w:p w:rsidR="003334B9" w:rsidRPr="003334B9" w:rsidRDefault="003334B9" w:rsidP="0033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484A" w:rsidRPr="001C484A" w:rsidRDefault="001C484A" w:rsidP="001C484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Об утверждении инструкции </w:t>
      </w:r>
    </w:p>
    <w:p w:rsidR="003334B9" w:rsidRDefault="001C484A" w:rsidP="001C484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>Пользователя</w:t>
      </w:r>
      <w:r w:rsidR="003334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484A">
        <w:rPr>
          <w:rFonts w:ascii="Times New Roman" w:hAnsi="Times New Roman" w:cs="Times New Roman"/>
          <w:sz w:val="28"/>
          <w:szCs w:val="28"/>
        </w:rPr>
        <w:t xml:space="preserve"> средств </w:t>
      </w:r>
    </w:p>
    <w:p w:rsidR="003334B9" w:rsidRDefault="003334B9" w:rsidP="003334B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484A" w:rsidRPr="001C484A">
        <w:rPr>
          <w:rFonts w:ascii="Times New Roman" w:hAnsi="Times New Roman" w:cs="Times New Roman"/>
          <w:sz w:val="28"/>
          <w:szCs w:val="28"/>
        </w:rPr>
        <w:t>риптографической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84A" w:rsidRPr="001C484A">
        <w:rPr>
          <w:rFonts w:ascii="Times New Roman" w:hAnsi="Times New Roman" w:cs="Times New Roman"/>
          <w:sz w:val="28"/>
          <w:szCs w:val="28"/>
        </w:rPr>
        <w:t xml:space="preserve">защиты </w:t>
      </w:r>
    </w:p>
    <w:p w:rsidR="001C484A" w:rsidRDefault="001C484A" w:rsidP="003334B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3334B9" w:rsidRDefault="003334B9" w:rsidP="003334B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Pr="001C484A" w:rsidRDefault="003334B9" w:rsidP="003334B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484A" w:rsidRPr="001C484A" w:rsidRDefault="001C484A" w:rsidP="001C484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484A" w:rsidRPr="001C484A" w:rsidRDefault="003334B9" w:rsidP="001C484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484A" w:rsidRPr="001C484A">
        <w:rPr>
          <w:rFonts w:ascii="Times New Roman" w:hAnsi="Times New Roman" w:cs="Times New Roman"/>
          <w:sz w:val="28"/>
          <w:szCs w:val="28"/>
        </w:rPr>
        <w:t>1. Утвердить прилагаемую инструкцию Пользователя сре</w:t>
      </w:r>
      <w:proofErr w:type="gramStart"/>
      <w:r w:rsidR="001C484A" w:rsidRPr="001C484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C484A" w:rsidRPr="001C484A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информации. </w:t>
      </w:r>
    </w:p>
    <w:p w:rsidR="003334B9" w:rsidRDefault="003334B9" w:rsidP="003334B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484A" w:rsidRPr="001C48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C484A" w:rsidRPr="001C4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484A" w:rsidRPr="001C484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4B9" w:rsidRDefault="003334B9" w:rsidP="003334B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Default="003334B9" w:rsidP="003334B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Default="003334B9" w:rsidP="003334B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3334B9" w:rsidRDefault="003334B9" w:rsidP="003334B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Стодолищенского сельского поселения </w:t>
      </w:r>
    </w:p>
    <w:p w:rsidR="003334B9" w:rsidRPr="003334B9" w:rsidRDefault="003334B9" w:rsidP="003334B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                                   Г.А.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Знайко</w:t>
      </w:r>
      <w:proofErr w:type="spellEnd"/>
    </w:p>
    <w:p w:rsidR="001C484A" w:rsidRPr="001C484A" w:rsidRDefault="001C484A" w:rsidP="001C484A">
      <w:pPr>
        <w:shd w:val="clear" w:color="auto" w:fill="FFFFFF"/>
        <w:tabs>
          <w:tab w:val="left" w:pos="6660"/>
        </w:tabs>
        <w:spacing w:before="355"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84A" w:rsidRPr="001C484A" w:rsidRDefault="001C484A" w:rsidP="001C484A">
      <w:pPr>
        <w:shd w:val="clear" w:color="auto" w:fill="FFFFFF"/>
        <w:tabs>
          <w:tab w:val="left" w:pos="5424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C484A" w:rsidRPr="001C484A" w:rsidRDefault="001C484A" w:rsidP="003334B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Default="003334B9" w:rsidP="0033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Pr="001C484A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C484A" w:rsidRPr="001C484A" w:rsidRDefault="001C484A" w:rsidP="001C48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84A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1C484A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3334B9">
        <w:rPr>
          <w:rFonts w:ascii="Times New Roman" w:hAnsi="Times New Roman" w:cs="Times New Roman"/>
          <w:sz w:val="28"/>
          <w:szCs w:val="28"/>
        </w:rPr>
        <w:t>Администрации</w:t>
      </w:r>
      <w:r w:rsidRPr="001C484A">
        <w:rPr>
          <w:rFonts w:ascii="Times New Roman" w:hAnsi="Times New Roman" w:cs="Times New Roman"/>
          <w:sz w:val="28"/>
          <w:szCs w:val="28"/>
        </w:rPr>
        <w:t xml:space="preserve"> </w:t>
      </w:r>
      <w:r w:rsidR="003334B9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1C484A">
        <w:rPr>
          <w:rFonts w:ascii="Times New Roman" w:hAnsi="Times New Roman" w:cs="Times New Roman"/>
          <w:sz w:val="28"/>
          <w:szCs w:val="28"/>
        </w:rPr>
        <w:t xml:space="preserve"> </w:t>
      </w:r>
      <w:r w:rsidR="003334B9">
        <w:rPr>
          <w:rFonts w:ascii="Times New Roman" w:hAnsi="Times New Roman" w:cs="Times New Roman"/>
          <w:sz w:val="28"/>
          <w:szCs w:val="28"/>
        </w:rPr>
        <w:t>сельского</w:t>
      </w:r>
      <w:r w:rsidRPr="001C484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C484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1C484A">
        <w:rPr>
          <w:rFonts w:ascii="Times New Roman" w:hAnsi="Times New Roman" w:cs="Times New Roman"/>
          <w:sz w:val="28"/>
          <w:szCs w:val="28"/>
        </w:rPr>
        <w:t xml:space="preserve"> района  Смоленской области </w:t>
      </w:r>
    </w:p>
    <w:p w:rsidR="001C484A" w:rsidRPr="001C484A" w:rsidRDefault="001C484A" w:rsidP="001C48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>от 1</w:t>
      </w:r>
      <w:r w:rsidR="003334B9">
        <w:rPr>
          <w:rFonts w:ascii="Times New Roman" w:hAnsi="Times New Roman" w:cs="Times New Roman"/>
          <w:sz w:val="28"/>
          <w:szCs w:val="28"/>
        </w:rPr>
        <w:t>9.01.2015 г. № 11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4A">
        <w:rPr>
          <w:rFonts w:ascii="Times New Roman" w:hAnsi="Times New Roman" w:cs="Times New Roman"/>
          <w:b/>
          <w:sz w:val="28"/>
          <w:szCs w:val="28"/>
        </w:rPr>
        <w:t>Инструкция Пользователя сре</w:t>
      </w:r>
      <w:proofErr w:type="gramStart"/>
      <w:r w:rsidRPr="001C484A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1C484A">
        <w:rPr>
          <w:rFonts w:ascii="Times New Roman" w:hAnsi="Times New Roman" w:cs="Times New Roman"/>
          <w:b/>
          <w:sz w:val="28"/>
          <w:szCs w:val="28"/>
        </w:rPr>
        <w:t xml:space="preserve">иптографической защиты информации </w:t>
      </w:r>
    </w:p>
    <w:p w:rsidR="003334B9" w:rsidRPr="001C484A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 1.1. Настоящая Инструкция разработана в соответствии Приказом Федерального агентства правительственной связи и информации при Президенте Российской Федерации от 13.07.2001 №152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1C484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C484A">
        <w:rPr>
          <w:rFonts w:ascii="Times New Roman" w:hAnsi="Times New Roman" w:cs="Times New Roman"/>
          <w:sz w:val="28"/>
          <w:szCs w:val="28"/>
        </w:rPr>
        <w:t xml:space="preserve">иптографической защиты с ограниченным доступом, не содержащей сведений, составляющих государственную тайну». </w:t>
      </w:r>
    </w:p>
    <w:p w:rsidR="003334B9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1.2. Инструкция определяет: </w:t>
      </w:r>
    </w:p>
    <w:p w:rsidR="003334B9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4A" w:rsidRPr="001C484A">
        <w:rPr>
          <w:rFonts w:ascii="Times New Roman" w:hAnsi="Times New Roman" w:cs="Times New Roman"/>
          <w:sz w:val="28"/>
          <w:szCs w:val="28"/>
        </w:rPr>
        <w:t xml:space="preserve"> порядок обращения со средствами криптографической защиты информации (далее – СКЗИ) и криптографическими ключами;</w:t>
      </w:r>
    </w:p>
    <w:p w:rsidR="003334B9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 </w:t>
      </w:r>
      <w:r w:rsidR="003334B9">
        <w:rPr>
          <w:rFonts w:ascii="Times New Roman" w:hAnsi="Times New Roman" w:cs="Times New Roman"/>
          <w:sz w:val="28"/>
          <w:szCs w:val="28"/>
        </w:rPr>
        <w:t>-</w:t>
      </w:r>
      <w:r w:rsidRPr="001C484A">
        <w:rPr>
          <w:rFonts w:ascii="Times New Roman" w:hAnsi="Times New Roman" w:cs="Times New Roman"/>
          <w:sz w:val="28"/>
          <w:szCs w:val="28"/>
        </w:rPr>
        <w:t xml:space="preserve"> основные обязанности, права и ответственность Пользователя СКЗИ (далее – Пользователя); </w:t>
      </w:r>
    </w:p>
    <w:p w:rsidR="001C484A" w:rsidRPr="001C484A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4A" w:rsidRPr="001C484A">
        <w:rPr>
          <w:rFonts w:ascii="Times New Roman" w:hAnsi="Times New Roman" w:cs="Times New Roman"/>
          <w:sz w:val="28"/>
          <w:szCs w:val="28"/>
        </w:rPr>
        <w:t xml:space="preserve"> специальные требования по обработке информации с использованием СКЗИ; </w:t>
      </w:r>
    </w:p>
    <w:p w:rsidR="003334B9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1.3. Пользователь должен: </w:t>
      </w:r>
    </w:p>
    <w:p w:rsidR="001C484A" w:rsidRPr="001C484A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4A" w:rsidRPr="001C484A">
        <w:rPr>
          <w:rFonts w:ascii="Times New Roman" w:hAnsi="Times New Roman" w:cs="Times New Roman"/>
          <w:sz w:val="28"/>
          <w:szCs w:val="28"/>
        </w:rPr>
        <w:t xml:space="preserve"> выполнять все требования настоящей Инструкции, правила, изложенные в эксплуатационной документации на СКЗИ, а также другие документы, регламентирующие порядок работы с СКЗИ. 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>1.4. Деятельность Пользователя контролируется его непосредственным руководителем.</w:t>
      </w:r>
    </w:p>
    <w:p w:rsidR="001C484A" w:rsidRPr="003334B9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4B9">
        <w:rPr>
          <w:rFonts w:ascii="Times New Roman" w:hAnsi="Times New Roman" w:cs="Times New Roman"/>
          <w:b/>
          <w:sz w:val="28"/>
          <w:szCs w:val="28"/>
        </w:rPr>
        <w:t xml:space="preserve">2. Основные обязанности Пользователя 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2.1. Пользователь обязан: 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>1. соблюдать требования по обеспечению безопасности функционирования СКЗИ; 2. сдать носители ключевой информации при увольнении или отстранении от исполнения обязанностей, связанных с использованием СКЗИ ответственному за учет, хранение и выдачу сре</w:t>
      </w:r>
      <w:proofErr w:type="gramStart"/>
      <w:r w:rsidRPr="001C484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C484A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информации; 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3. сдать носители ключевой информации по окончании срока действия сертификата ключа, а также в случае компрометации ключа </w:t>
      </w:r>
      <w:proofErr w:type="gramStart"/>
      <w:r w:rsidRPr="001C484A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1C484A">
        <w:rPr>
          <w:rFonts w:ascii="Times New Roman" w:hAnsi="Times New Roman" w:cs="Times New Roman"/>
          <w:sz w:val="28"/>
          <w:szCs w:val="28"/>
        </w:rPr>
        <w:t xml:space="preserve"> за учет, хранение и выдачу средств криптографической защиты информации; 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4. немедленно уведомлять Главу </w:t>
      </w:r>
      <w:r w:rsidR="003334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Стодолищенского сельского поселения </w:t>
      </w:r>
      <w:proofErr w:type="spellStart"/>
      <w:r w:rsidR="003334B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334B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1C484A">
        <w:rPr>
          <w:rFonts w:ascii="Times New Roman" w:hAnsi="Times New Roman" w:cs="Times New Roman"/>
          <w:sz w:val="28"/>
          <w:szCs w:val="28"/>
        </w:rPr>
        <w:t xml:space="preserve"> о компрометации криптографических ключей; 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5. немедленно уведомлять Главу муниципального образования </w:t>
      </w:r>
      <w:r w:rsidR="003334B9">
        <w:rPr>
          <w:rFonts w:ascii="Times New Roman" w:hAnsi="Times New Roman" w:cs="Times New Roman"/>
          <w:sz w:val="28"/>
          <w:szCs w:val="28"/>
        </w:rPr>
        <w:t xml:space="preserve">Стодолищенск4ого сельского поселения </w:t>
      </w:r>
      <w:r w:rsidRPr="001C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4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1C484A">
        <w:rPr>
          <w:rFonts w:ascii="Times New Roman" w:hAnsi="Times New Roman" w:cs="Times New Roman"/>
          <w:sz w:val="28"/>
          <w:szCs w:val="28"/>
        </w:rPr>
        <w:t xml:space="preserve"> района  Смоленской области, о фактах утраты или недостачи СКЗИ, носителей ключевой информации; 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6. в пределах своей компетенции предоставлять информацию комиссии, проводящей служебные расследования по фактам компрометации, а также </w:t>
      </w:r>
      <w:r w:rsidRPr="001C484A">
        <w:rPr>
          <w:rFonts w:ascii="Times New Roman" w:hAnsi="Times New Roman" w:cs="Times New Roman"/>
          <w:sz w:val="28"/>
          <w:szCs w:val="28"/>
        </w:rPr>
        <w:lastRenderedPageBreak/>
        <w:t xml:space="preserve">выявлению </w:t>
      </w:r>
      <w:proofErr w:type="gramStart"/>
      <w:r w:rsidRPr="001C484A">
        <w:rPr>
          <w:rFonts w:ascii="Times New Roman" w:hAnsi="Times New Roman" w:cs="Times New Roman"/>
          <w:sz w:val="28"/>
          <w:szCs w:val="28"/>
        </w:rPr>
        <w:t>причин нарушения требований безопасности функционирования</w:t>
      </w:r>
      <w:proofErr w:type="gramEnd"/>
      <w:r w:rsidRPr="001C484A">
        <w:rPr>
          <w:rFonts w:ascii="Times New Roman" w:hAnsi="Times New Roman" w:cs="Times New Roman"/>
          <w:sz w:val="28"/>
          <w:szCs w:val="28"/>
        </w:rPr>
        <w:t xml:space="preserve"> СКЗИ. </w:t>
      </w:r>
      <w:r w:rsidRPr="003334B9">
        <w:rPr>
          <w:rFonts w:ascii="Times New Roman" w:hAnsi="Times New Roman" w:cs="Times New Roman"/>
          <w:b/>
          <w:sz w:val="28"/>
          <w:szCs w:val="28"/>
        </w:rPr>
        <w:t>3. Права Пользователя</w:t>
      </w:r>
      <w:r w:rsidRPr="001C4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B9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3.1. Пользователь имеет право: </w:t>
      </w:r>
    </w:p>
    <w:p w:rsidR="003334B9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84A" w:rsidRPr="001C484A">
        <w:rPr>
          <w:rFonts w:ascii="Times New Roman" w:hAnsi="Times New Roman" w:cs="Times New Roman"/>
          <w:sz w:val="28"/>
          <w:szCs w:val="28"/>
        </w:rPr>
        <w:t xml:space="preserve">вносить предложения Руководству по совершенствованию СКЗИ; </w:t>
      </w:r>
    </w:p>
    <w:p w:rsidR="003334B9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4A" w:rsidRPr="001C484A">
        <w:rPr>
          <w:rFonts w:ascii="Times New Roman" w:hAnsi="Times New Roman" w:cs="Times New Roman"/>
          <w:sz w:val="28"/>
          <w:szCs w:val="28"/>
        </w:rPr>
        <w:t xml:space="preserve"> повышать уровень квалификации по использованию СКЗИ;</w:t>
      </w:r>
    </w:p>
    <w:p w:rsidR="001C484A" w:rsidRPr="001C484A" w:rsidRDefault="003334B9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4A" w:rsidRPr="001C484A">
        <w:rPr>
          <w:rFonts w:ascii="Times New Roman" w:hAnsi="Times New Roman" w:cs="Times New Roman"/>
          <w:sz w:val="28"/>
          <w:szCs w:val="28"/>
        </w:rPr>
        <w:t xml:space="preserve"> изменять пароль контейнера закрытого ключа.</w:t>
      </w:r>
    </w:p>
    <w:p w:rsidR="001C484A" w:rsidRPr="003334B9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4B9">
        <w:rPr>
          <w:rFonts w:ascii="Times New Roman" w:hAnsi="Times New Roman" w:cs="Times New Roman"/>
          <w:b/>
          <w:sz w:val="28"/>
          <w:szCs w:val="28"/>
        </w:rPr>
        <w:t xml:space="preserve"> 4. Порядок обращения со средствами криптографической защиты информации 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4.1. Установка (переустановка) программных средств рабочего места производится ответственным за защиту информации или уполномоченным лицом с лицензионных инсталляционных комплектов. Перед установкой должна быть проведена проверка на отсутствие вирусов и программных «закладных» устройств. 4.2. Служебные помещения, в которых размещаются СКЗИ, должны отвечать всем требованиям по оборудованию и охране, предъявляемым к помещениям, выделенным для работы с конфиденциальной информацией. 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4.3. Несанкционированное изготовление дубликатов ключей ЗАПРЕЩЕНО. 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В случае утери ключа механизм (секрет) замка (либо сам сейф) должен быть заменён. 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4.4. На все поступающие СКЗИ, носители ключевой информации должен вестись </w:t>
      </w:r>
      <w:proofErr w:type="spellStart"/>
      <w:r w:rsidRPr="001C484A">
        <w:rPr>
          <w:rFonts w:ascii="Times New Roman" w:hAnsi="Times New Roman" w:cs="Times New Roman"/>
          <w:sz w:val="28"/>
          <w:szCs w:val="28"/>
        </w:rPr>
        <w:t>поэкземплярный</w:t>
      </w:r>
      <w:proofErr w:type="spellEnd"/>
      <w:r w:rsidRPr="001C484A">
        <w:rPr>
          <w:rFonts w:ascii="Times New Roman" w:hAnsi="Times New Roman" w:cs="Times New Roman"/>
          <w:sz w:val="28"/>
          <w:szCs w:val="28"/>
        </w:rPr>
        <w:t xml:space="preserve"> учет в специальном журнале и выдаваться под роспись пользователям СКЗИ, несущим персональную ответственность за их сохранность. 4.5. К эксплуатации СКЗИ допускаются лица, прошедшие соответствующую подготовку и изучившие правила пользования данным СКЗИ.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 xml:space="preserve">4.6. Установка средств разработки и отладки программ на рабочую станцию, использующую СКЗИ, не допускается. </w:t>
      </w:r>
    </w:p>
    <w:p w:rsidR="001C484A" w:rsidRPr="003334B9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4B9">
        <w:rPr>
          <w:rFonts w:ascii="Times New Roman" w:hAnsi="Times New Roman" w:cs="Times New Roman"/>
          <w:b/>
          <w:sz w:val="28"/>
          <w:szCs w:val="28"/>
        </w:rPr>
        <w:t xml:space="preserve">5. Ответственность Пользователя </w:t>
      </w:r>
    </w:p>
    <w:p w:rsidR="001C484A" w:rsidRPr="001C484A" w:rsidRDefault="001C484A" w:rsidP="001C48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484A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выполнения требований настоящей Инструкции Пользователь может быть привлечен к дисциплинарной или административной ответственности в соответствии с действующим Законодательством Российской Федерации</w:t>
      </w:r>
    </w:p>
    <w:p w:rsidR="000F2A05" w:rsidRDefault="000F2A05"/>
    <w:sectPr w:rsidR="000F2A05" w:rsidSect="008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84A"/>
    <w:rsid w:val="000442B4"/>
    <w:rsid w:val="000F2A05"/>
    <w:rsid w:val="001C484A"/>
    <w:rsid w:val="0033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B4"/>
  </w:style>
  <w:style w:type="paragraph" w:styleId="2">
    <w:name w:val="heading 2"/>
    <w:basedOn w:val="a"/>
    <w:next w:val="a"/>
    <w:link w:val="20"/>
    <w:qFormat/>
    <w:rsid w:val="001C484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84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3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701</Words>
  <Characters>3997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cp:lastPrinted>2015-02-07T10:42:00Z</cp:lastPrinted>
  <dcterms:created xsi:type="dcterms:W3CDTF">2015-02-07T10:27:00Z</dcterms:created>
  <dcterms:modified xsi:type="dcterms:W3CDTF">2015-02-07T10:42:00Z</dcterms:modified>
</cp:coreProperties>
</file>