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5A" w:rsidRDefault="00A94B5A"/>
    <w:p w:rsidR="00A94B5A" w:rsidRDefault="00A94B5A" w:rsidP="00A94B5A"/>
    <w:p w:rsidR="00A94B5A" w:rsidRDefault="00A94B5A" w:rsidP="00A94B5A"/>
    <w:p w:rsidR="00A94B5A" w:rsidRDefault="00A94B5A" w:rsidP="00A94B5A">
      <w:pPr>
        <w:tabs>
          <w:tab w:val="left" w:pos="5592"/>
        </w:tabs>
      </w:pPr>
      <w:r>
        <w:t>Глава муниципального образования «Починковский район» Смоленской области Александр Владимирович Голуб провел очередное рабочее совещание с главами сельских поселений района. Ключевой темой повестки стало обсуждение увеличения стоимости услуг по вывозу ТКО и введение нового тарифа по захоронению ТКО.</w:t>
      </w:r>
    </w:p>
    <w:p w:rsidR="00A94B5A" w:rsidRDefault="00A94B5A" w:rsidP="00A94B5A">
      <w:pPr>
        <w:tabs>
          <w:tab w:val="left" w:pos="5592"/>
        </w:tabs>
      </w:pPr>
    </w:p>
    <w:p w:rsidR="00A94B5A" w:rsidRDefault="00A94B5A" w:rsidP="00A94B5A">
      <w:pPr>
        <w:tabs>
          <w:tab w:val="left" w:pos="5592"/>
        </w:tabs>
      </w:pPr>
      <w:r>
        <w:t xml:space="preserve"> Присутствующая на совещании Генеральный директор ООО «Коммунальщик» И.А. </w:t>
      </w:r>
      <w:proofErr w:type="spellStart"/>
      <w:r>
        <w:t>Цуренкова</w:t>
      </w:r>
      <w:proofErr w:type="spellEnd"/>
      <w:r>
        <w:t xml:space="preserve"> пояснила, что с 1 июля 2017 года согласно приказу Департамента Смоленской области по природным ресурсам и экологии от 28.04.2017 г. за № 281-1/0103 «Об установлении нормативов накопления твердых коммунальных отходов на территории Смоленской области» изменился норматив накопления ТКО для населения и составляет 1,82 куб.м. на 1 чел. в год. Ранее норматив составлял 1,31 куб.м. на 1 чел. в год, который учитывался при расчете стоимости услуг за вывоз ТКО для населения. Норматив увеличился на 38,9 %.</w:t>
      </w:r>
    </w:p>
    <w:p w:rsidR="00A94B5A" w:rsidRDefault="00A94B5A" w:rsidP="00A94B5A">
      <w:pPr>
        <w:tabs>
          <w:tab w:val="left" w:pos="5592"/>
        </w:tabs>
      </w:pPr>
    </w:p>
    <w:p w:rsidR="00A94B5A" w:rsidRDefault="00A94B5A" w:rsidP="00A94B5A">
      <w:pPr>
        <w:tabs>
          <w:tab w:val="left" w:pos="5592"/>
        </w:tabs>
      </w:pPr>
      <w:r>
        <w:t xml:space="preserve"> С 1 июля 2017 г. согласно Постановлению Департамента Смоленской области по энергетике, </w:t>
      </w:r>
      <w:proofErr w:type="spellStart"/>
      <w:r>
        <w:t>энергоэффективности</w:t>
      </w:r>
      <w:proofErr w:type="spellEnd"/>
      <w:r>
        <w:t>, тарифной политике от 22.06.2017 г. за № 56, для всех потребителей введен новый тариф - захоронение твердых коммунальных отходов и с 01.07.2017 г. по 31.12.2017 г. составляет 70,03 руб./куб.м.</w:t>
      </w:r>
    </w:p>
    <w:p w:rsidR="00A94B5A" w:rsidRDefault="00A94B5A" w:rsidP="00A94B5A">
      <w:pPr>
        <w:tabs>
          <w:tab w:val="left" w:pos="5592"/>
        </w:tabs>
      </w:pPr>
    </w:p>
    <w:p w:rsidR="00A94B5A" w:rsidRDefault="00A94B5A" w:rsidP="00A94B5A">
      <w:pPr>
        <w:tabs>
          <w:tab w:val="left" w:pos="5592"/>
        </w:tabs>
      </w:pPr>
      <w:r>
        <w:t xml:space="preserve"> Для населения, учитывая норматив накопления ТКО на 1 чел. в год - 1,82 куб.м., стоимость услуг по вывозу ТКО равна 69,67 руб./чел./</w:t>
      </w:r>
      <w:proofErr w:type="spellStart"/>
      <w:r>
        <w:t>мес</w:t>
      </w:r>
      <w:proofErr w:type="spellEnd"/>
      <w:r>
        <w:t xml:space="preserve"> и тариф на захоронение ТКО для населения с 01.07.2017 г. по 31.12.2017 г. составляет- 10,62 руб./чел./мес. Итого: 80,29 руб./чел./мес.</w:t>
      </w:r>
    </w:p>
    <w:p w:rsidR="0099646C" w:rsidRPr="00A94B5A" w:rsidRDefault="00A94B5A" w:rsidP="00A94B5A">
      <w:pPr>
        <w:tabs>
          <w:tab w:val="left" w:pos="5592"/>
        </w:tabs>
      </w:pPr>
      <w:r>
        <w:t>Назад</w:t>
      </w:r>
    </w:p>
    <w:sectPr w:rsidR="0099646C" w:rsidRPr="00A94B5A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4B5A"/>
    <w:rsid w:val="000452B8"/>
    <w:rsid w:val="00120AD6"/>
    <w:rsid w:val="00135755"/>
    <w:rsid w:val="005200DC"/>
    <w:rsid w:val="00552086"/>
    <w:rsid w:val="0099646C"/>
    <w:rsid w:val="009D02EB"/>
    <w:rsid w:val="00A94B5A"/>
    <w:rsid w:val="00B030AD"/>
    <w:rsid w:val="00DB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D6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jc w:val="right"/>
    </w:pPr>
    <w:rPr>
      <w:rFonts w:asciiTheme="minorHAnsi" w:hAnsi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AD6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2017-08-07T14:23:00Z</dcterms:created>
  <dcterms:modified xsi:type="dcterms:W3CDTF">2017-08-07T14:23:00Z</dcterms:modified>
</cp:coreProperties>
</file>